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052" w:type="dxa"/>
        <w:tblCellMar>
          <w:left w:w="70" w:type="dxa"/>
          <w:right w:w="70" w:type="dxa"/>
        </w:tblCellMar>
        <w:tblLook w:val="04A0" w:firstRow="1" w:lastRow="0" w:firstColumn="1" w:lastColumn="0" w:noHBand="0" w:noVBand="1"/>
      </w:tblPr>
      <w:tblGrid>
        <w:gridCol w:w="146"/>
        <w:gridCol w:w="683"/>
        <w:gridCol w:w="6146"/>
        <w:gridCol w:w="1082"/>
        <w:gridCol w:w="849"/>
        <w:gridCol w:w="146"/>
      </w:tblGrid>
      <w:tr w:rsidR="00AC23C0" w:rsidRPr="00AC23C0" w14:paraId="4314D901" w14:textId="77777777" w:rsidTr="00AC23C0">
        <w:trPr>
          <w:gridAfter w:val="1"/>
          <w:wAfter w:w="146" w:type="dxa"/>
          <w:trHeight w:val="280"/>
        </w:trPr>
        <w:tc>
          <w:tcPr>
            <w:tcW w:w="8906" w:type="dxa"/>
            <w:gridSpan w:val="5"/>
            <w:vMerge w:val="restart"/>
            <w:tcBorders>
              <w:top w:val="single" w:sz="8" w:space="0" w:color="auto"/>
              <w:left w:val="single" w:sz="8" w:space="0" w:color="auto"/>
              <w:bottom w:val="single" w:sz="8" w:space="0" w:color="000000"/>
              <w:right w:val="single" w:sz="8" w:space="0" w:color="000000"/>
            </w:tcBorders>
            <w:shd w:val="clear" w:color="auto" w:fill="auto"/>
            <w:noWrap/>
            <w:vAlign w:val="bottom"/>
            <w:hideMark/>
          </w:tcPr>
          <w:p w14:paraId="4CBB28B0" w14:textId="77777777" w:rsidR="00AC23C0" w:rsidRPr="00AC23C0" w:rsidRDefault="00AC23C0" w:rsidP="00AC23C0">
            <w:pPr>
              <w:spacing w:after="0" w:line="240" w:lineRule="auto"/>
              <w:ind w:left="0" w:right="0" w:firstLine="0"/>
              <w:jc w:val="center"/>
              <w:rPr>
                <w:kern w:val="0"/>
                <w:sz w:val="22"/>
                <w:szCs w:val="22"/>
                <w:lang w:bidi="ar-SA"/>
                <w14:ligatures w14:val="none"/>
              </w:rPr>
            </w:pPr>
            <w:r w:rsidRPr="00AC23C0">
              <w:rPr>
                <w:kern w:val="0"/>
                <w:sz w:val="22"/>
                <w:szCs w:val="22"/>
                <w:lang w:bidi="ar-SA"/>
                <w14:ligatures w14:val="none"/>
              </w:rPr>
              <w:t>MALZEME TALEP FORMU</w:t>
            </w:r>
          </w:p>
        </w:tc>
      </w:tr>
      <w:tr w:rsidR="00AC23C0" w:rsidRPr="00AC23C0" w14:paraId="66669B58" w14:textId="77777777" w:rsidTr="00AC23C0">
        <w:trPr>
          <w:trHeight w:val="280"/>
        </w:trPr>
        <w:tc>
          <w:tcPr>
            <w:tcW w:w="8906" w:type="dxa"/>
            <w:gridSpan w:val="5"/>
            <w:vMerge/>
            <w:tcBorders>
              <w:top w:val="single" w:sz="8" w:space="0" w:color="auto"/>
              <w:left w:val="single" w:sz="8" w:space="0" w:color="auto"/>
              <w:bottom w:val="single" w:sz="8" w:space="0" w:color="000000"/>
              <w:right w:val="single" w:sz="8" w:space="0" w:color="000000"/>
            </w:tcBorders>
            <w:vAlign w:val="center"/>
            <w:hideMark/>
          </w:tcPr>
          <w:p w14:paraId="11D5D8E0" w14:textId="77777777" w:rsidR="00AC23C0" w:rsidRPr="00AC23C0" w:rsidRDefault="00AC23C0" w:rsidP="00AC23C0">
            <w:pPr>
              <w:spacing w:after="0" w:line="240" w:lineRule="auto"/>
              <w:ind w:left="0" w:right="0" w:firstLine="0"/>
              <w:jc w:val="left"/>
              <w:rPr>
                <w:kern w:val="0"/>
                <w:sz w:val="22"/>
                <w:szCs w:val="22"/>
                <w:lang w:bidi="ar-SA"/>
                <w14:ligatures w14:val="none"/>
              </w:rPr>
            </w:pPr>
          </w:p>
        </w:tc>
        <w:tc>
          <w:tcPr>
            <w:tcW w:w="146" w:type="dxa"/>
            <w:tcBorders>
              <w:top w:val="nil"/>
              <w:left w:val="nil"/>
              <w:bottom w:val="nil"/>
              <w:right w:val="nil"/>
            </w:tcBorders>
            <w:shd w:val="clear" w:color="auto" w:fill="auto"/>
            <w:noWrap/>
            <w:vAlign w:val="bottom"/>
            <w:hideMark/>
          </w:tcPr>
          <w:p w14:paraId="53EDD739" w14:textId="77777777" w:rsidR="00AC23C0" w:rsidRPr="00AC23C0" w:rsidRDefault="00AC23C0" w:rsidP="00AC23C0">
            <w:pPr>
              <w:spacing w:after="0" w:line="240" w:lineRule="auto"/>
              <w:ind w:left="0" w:right="0" w:firstLine="0"/>
              <w:jc w:val="center"/>
              <w:rPr>
                <w:kern w:val="0"/>
                <w:sz w:val="22"/>
                <w:szCs w:val="22"/>
                <w:lang w:bidi="ar-SA"/>
                <w14:ligatures w14:val="none"/>
              </w:rPr>
            </w:pPr>
          </w:p>
        </w:tc>
      </w:tr>
      <w:tr w:rsidR="00AC23C0" w:rsidRPr="00AC23C0" w14:paraId="61CF548F" w14:textId="77777777" w:rsidTr="00AC23C0">
        <w:trPr>
          <w:trHeight w:val="280"/>
        </w:trPr>
        <w:tc>
          <w:tcPr>
            <w:tcW w:w="8906" w:type="dxa"/>
            <w:gridSpan w:val="5"/>
            <w:vMerge/>
            <w:tcBorders>
              <w:top w:val="single" w:sz="8" w:space="0" w:color="auto"/>
              <w:left w:val="single" w:sz="8" w:space="0" w:color="auto"/>
              <w:bottom w:val="single" w:sz="8" w:space="0" w:color="000000"/>
              <w:right w:val="single" w:sz="8" w:space="0" w:color="000000"/>
            </w:tcBorders>
            <w:vAlign w:val="center"/>
            <w:hideMark/>
          </w:tcPr>
          <w:p w14:paraId="09625F8E" w14:textId="77777777" w:rsidR="00AC23C0" w:rsidRPr="00AC23C0" w:rsidRDefault="00AC23C0" w:rsidP="00AC23C0">
            <w:pPr>
              <w:spacing w:after="0" w:line="240" w:lineRule="auto"/>
              <w:ind w:left="0" w:right="0" w:firstLine="0"/>
              <w:jc w:val="left"/>
              <w:rPr>
                <w:kern w:val="0"/>
                <w:sz w:val="22"/>
                <w:szCs w:val="22"/>
                <w:lang w:bidi="ar-SA"/>
                <w14:ligatures w14:val="none"/>
              </w:rPr>
            </w:pPr>
          </w:p>
        </w:tc>
        <w:tc>
          <w:tcPr>
            <w:tcW w:w="146" w:type="dxa"/>
            <w:tcBorders>
              <w:top w:val="nil"/>
              <w:left w:val="nil"/>
              <w:bottom w:val="nil"/>
              <w:right w:val="nil"/>
            </w:tcBorders>
            <w:shd w:val="clear" w:color="auto" w:fill="auto"/>
            <w:noWrap/>
            <w:vAlign w:val="bottom"/>
            <w:hideMark/>
          </w:tcPr>
          <w:p w14:paraId="1DF8833C" w14:textId="77777777" w:rsidR="00AC23C0" w:rsidRPr="00AC23C0" w:rsidRDefault="00AC23C0" w:rsidP="00AC23C0">
            <w:pPr>
              <w:spacing w:after="0" w:line="240" w:lineRule="auto"/>
              <w:ind w:left="0" w:right="0" w:firstLine="0"/>
              <w:jc w:val="left"/>
              <w:rPr>
                <w:color w:val="auto"/>
                <w:kern w:val="0"/>
                <w:sz w:val="20"/>
                <w:szCs w:val="20"/>
                <w:lang w:bidi="ar-SA"/>
                <w14:ligatures w14:val="none"/>
              </w:rPr>
            </w:pPr>
          </w:p>
        </w:tc>
      </w:tr>
      <w:tr w:rsidR="00AC23C0" w:rsidRPr="00AC23C0" w14:paraId="2645B639" w14:textId="77777777" w:rsidTr="00AC23C0">
        <w:trPr>
          <w:trHeight w:val="300"/>
        </w:trPr>
        <w:tc>
          <w:tcPr>
            <w:tcW w:w="8906" w:type="dxa"/>
            <w:gridSpan w:val="5"/>
            <w:vMerge/>
            <w:tcBorders>
              <w:top w:val="single" w:sz="8" w:space="0" w:color="auto"/>
              <w:left w:val="single" w:sz="8" w:space="0" w:color="auto"/>
              <w:bottom w:val="single" w:sz="8" w:space="0" w:color="000000"/>
              <w:right w:val="single" w:sz="8" w:space="0" w:color="000000"/>
            </w:tcBorders>
            <w:vAlign w:val="center"/>
            <w:hideMark/>
          </w:tcPr>
          <w:p w14:paraId="69EBE1E4" w14:textId="77777777" w:rsidR="00AC23C0" w:rsidRPr="00AC23C0" w:rsidRDefault="00AC23C0" w:rsidP="00AC23C0">
            <w:pPr>
              <w:spacing w:after="0" w:line="240" w:lineRule="auto"/>
              <w:ind w:left="0" w:right="0" w:firstLine="0"/>
              <w:jc w:val="left"/>
              <w:rPr>
                <w:kern w:val="0"/>
                <w:sz w:val="22"/>
                <w:szCs w:val="22"/>
                <w:lang w:bidi="ar-SA"/>
                <w14:ligatures w14:val="none"/>
              </w:rPr>
            </w:pPr>
          </w:p>
        </w:tc>
        <w:tc>
          <w:tcPr>
            <w:tcW w:w="146" w:type="dxa"/>
            <w:tcBorders>
              <w:top w:val="nil"/>
              <w:left w:val="nil"/>
              <w:bottom w:val="nil"/>
              <w:right w:val="nil"/>
            </w:tcBorders>
            <w:shd w:val="clear" w:color="auto" w:fill="auto"/>
            <w:noWrap/>
            <w:vAlign w:val="bottom"/>
            <w:hideMark/>
          </w:tcPr>
          <w:p w14:paraId="1945CFE8" w14:textId="77777777" w:rsidR="00AC23C0" w:rsidRPr="00AC23C0" w:rsidRDefault="00AC23C0" w:rsidP="00AC23C0">
            <w:pPr>
              <w:spacing w:after="0" w:line="240" w:lineRule="auto"/>
              <w:ind w:left="0" w:right="0" w:firstLine="0"/>
              <w:jc w:val="left"/>
              <w:rPr>
                <w:color w:val="auto"/>
                <w:kern w:val="0"/>
                <w:sz w:val="20"/>
                <w:szCs w:val="20"/>
                <w:lang w:bidi="ar-SA"/>
                <w14:ligatures w14:val="none"/>
              </w:rPr>
            </w:pPr>
          </w:p>
        </w:tc>
      </w:tr>
      <w:tr w:rsidR="00AC23C0" w:rsidRPr="00AC23C0" w14:paraId="46497C89" w14:textId="77777777" w:rsidTr="00AC23C0">
        <w:trPr>
          <w:trHeight w:val="510"/>
        </w:trPr>
        <w:tc>
          <w:tcPr>
            <w:tcW w:w="6975" w:type="dxa"/>
            <w:gridSpan w:val="3"/>
            <w:vMerge w:val="restart"/>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5B6C725C" w14:textId="77777777" w:rsidR="00AC23C0" w:rsidRPr="00AC23C0" w:rsidRDefault="00AC23C0" w:rsidP="00AC23C0">
            <w:pPr>
              <w:spacing w:after="0" w:line="240" w:lineRule="auto"/>
              <w:ind w:left="0" w:right="0" w:firstLine="0"/>
              <w:jc w:val="center"/>
              <w:rPr>
                <w:kern w:val="0"/>
                <w:sz w:val="22"/>
                <w:szCs w:val="22"/>
                <w:lang w:bidi="ar-SA"/>
                <w14:ligatures w14:val="none"/>
              </w:rPr>
            </w:pPr>
            <w:r w:rsidRPr="00AC23C0">
              <w:rPr>
                <w:kern w:val="0"/>
                <w:sz w:val="22"/>
                <w:szCs w:val="22"/>
                <w:lang w:bidi="ar-SA"/>
                <w14:ligatures w14:val="none"/>
              </w:rPr>
              <w:t xml:space="preserve">TALEP EDEN BİRİM </w:t>
            </w:r>
          </w:p>
        </w:tc>
        <w:tc>
          <w:tcPr>
            <w:tcW w:w="1931" w:type="dxa"/>
            <w:gridSpan w:val="2"/>
            <w:vMerge w:val="restart"/>
            <w:tcBorders>
              <w:top w:val="single" w:sz="8" w:space="0" w:color="auto"/>
              <w:left w:val="single" w:sz="8" w:space="0" w:color="auto"/>
              <w:bottom w:val="single" w:sz="8" w:space="0" w:color="auto"/>
              <w:right w:val="single" w:sz="8" w:space="0" w:color="auto"/>
            </w:tcBorders>
            <w:shd w:val="clear" w:color="auto" w:fill="auto"/>
            <w:vAlign w:val="bottom"/>
            <w:hideMark/>
          </w:tcPr>
          <w:p w14:paraId="6A6C2277" w14:textId="77777777" w:rsidR="00AC23C0" w:rsidRPr="00AC23C0" w:rsidRDefault="00AC23C0" w:rsidP="00AC23C0">
            <w:pPr>
              <w:spacing w:after="0" w:line="240" w:lineRule="auto"/>
              <w:ind w:left="0" w:right="0" w:firstLine="0"/>
              <w:jc w:val="center"/>
              <w:rPr>
                <w:kern w:val="0"/>
                <w:sz w:val="18"/>
                <w:szCs w:val="18"/>
                <w:lang w:bidi="ar-SA"/>
                <w14:ligatures w14:val="none"/>
              </w:rPr>
            </w:pPr>
            <w:r w:rsidRPr="00AC23C0">
              <w:rPr>
                <w:kern w:val="0"/>
                <w:sz w:val="18"/>
                <w:szCs w:val="18"/>
                <w:lang w:bidi="ar-SA"/>
                <w14:ligatures w14:val="none"/>
              </w:rPr>
              <w:t xml:space="preserve">ANKARA GÜLHANE DİŞ HEKİMLİĞİ FAKÜLTESİ </w:t>
            </w:r>
            <w:r w:rsidRPr="00AC23C0">
              <w:rPr>
                <w:kern w:val="0"/>
                <w:sz w:val="18"/>
                <w:szCs w:val="18"/>
                <w:lang w:bidi="ar-SA"/>
                <w14:ligatures w14:val="none"/>
              </w:rPr>
              <w:br/>
              <w:t>SAĞLIK UYGULAMA VE ARAŞTIRMA MERKEZİ</w:t>
            </w:r>
          </w:p>
        </w:tc>
        <w:tc>
          <w:tcPr>
            <w:tcW w:w="146" w:type="dxa"/>
            <w:vAlign w:val="center"/>
            <w:hideMark/>
          </w:tcPr>
          <w:p w14:paraId="51731069" w14:textId="77777777" w:rsidR="00AC23C0" w:rsidRPr="00AC23C0" w:rsidRDefault="00AC23C0" w:rsidP="00AC23C0">
            <w:pPr>
              <w:spacing w:after="0" w:line="240" w:lineRule="auto"/>
              <w:ind w:left="0" w:right="0" w:firstLine="0"/>
              <w:jc w:val="left"/>
              <w:rPr>
                <w:color w:val="auto"/>
                <w:kern w:val="0"/>
                <w:sz w:val="20"/>
                <w:szCs w:val="20"/>
                <w:lang w:bidi="ar-SA"/>
                <w14:ligatures w14:val="none"/>
              </w:rPr>
            </w:pPr>
          </w:p>
        </w:tc>
      </w:tr>
      <w:tr w:rsidR="00AC23C0" w:rsidRPr="00AC23C0" w14:paraId="32E62F80" w14:textId="77777777" w:rsidTr="00AC23C0">
        <w:trPr>
          <w:trHeight w:val="915"/>
        </w:trPr>
        <w:tc>
          <w:tcPr>
            <w:tcW w:w="6975" w:type="dxa"/>
            <w:gridSpan w:val="3"/>
            <w:vMerge/>
            <w:tcBorders>
              <w:top w:val="single" w:sz="8" w:space="0" w:color="auto"/>
              <w:left w:val="single" w:sz="8" w:space="0" w:color="auto"/>
              <w:bottom w:val="single" w:sz="8" w:space="0" w:color="auto"/>
              <w:right w:val="single" w:sz="8" w:space="0" w:color="auto"/>
            </w:tcBorders>
            <w:vAlign w:val="center"/>
            <w:hideMark/>
          </w:tcPr>
          <w:p w14:paraId="0C3B7F4C" w14:textId="77777777" w:rsidR="00AC23C0" w:rsidRPr="00AC23C0" w:rsidRDefault="00AC23C0" w:rsidP="00AC23C0">
            <w:pPr>
              <w:spacing w:after="0" w:line="240" w:lineRule="auto"/>
              <w:ind w:left="0" w:right="0" w:firstLine="0"/>
              <w:jc w:val="left"/>
              <w:rPr>
                <w:kern w:val="0"/>
                <w:sz w:val="22"/>
                <w:szCs w:val="22"/>
                <w:lang w:bidi="ar-SA"/>
                <w14:ligatures w14:val="none"/>
              </w:rPr>
            </w:pPr>
          </w:p>
        </w:tc>
        <w:tc>
          <w:tcPr>
            <w:tcW w:w="1931" w:type="dxa"/>
            <w:gridSpan w:val="2"/>
            <w:vMerge/>
            <w:tcBorders>
              <w:top w:val="single" w:sz="8" w:space="0" w:color="auto"/>
              <w:left w:val="single" w:sz="8" w:space="0" w:color="auto"/>
              <w:bottom w:val="single" w:sz="8" w:space="0" w:color="auto"/>
              <w:right w:val="single" w:sz="8" w:space="0" w:color="auto"/>
            </w:tcBorders>
            <w:vAlign w:val="center"/>
            <w:hideMark/>
          </w:tcPr>
          <w:p w14:paraId="618F2CD2" w14:textId="77777777" w:rsidR="00AC23C0" w:rsidRPr="00AC23C0" w:rsidRDefault="00AC23C0" w:rsidP="00AC23C0">
            <w:pPr>
              <w:spacing w:after="0" w:line="240" w:lineRule="auto"/>
              <w:ind w:left="0" w:right="0" w:firstLine="0"/>
              <w:jc w:val="left"/>
              <w:rPr>
                <w:kern w:val="0"/>
                <w:sz w:val="18"/>
                <w:szCs w:val="18"/>
                <w:lang w:bidi="ar-SA"/>
                <w14:ligatures w14:val="none"/>
              </w:rPr>
            </w:pPr>
          </w:p>
        </w:tc>
        <w:tc>
          <w:tcPr>
            <w:tcW w:w="146" w:type="dxa"/>
            <w:tcBorders>
              <w:top w:val="nil"/>
              <w:left w:val="nil"/>
              <w:bottom w:val="nil"/>
              <w:right w:val="nil"/>
            </w:tcBorders>
            <w:shd w:val="clear" w:color="auto" w:fill="auto"/>
            <w:noWrap/>
            <w:vAlign w:val="bottom"/>
            <w:hideMark/>
          </w:tcPr>
          <w:p w14:paraId="4CB7668E" w14:textId="77777777" w:rsidR="00AC23C0" w:rsidRPr="00AC23C0" w:rsidRDefault="00AC23C0" w:rsidP="00AC23C0">
            <w:pPr>
              <w:spacing w:after="0" w:line="240" w:lineRule="auto"/>
              <w:ind w:left="0" w:right="0" w:firstLine="0"/>
              <w:jc w:val="center"/>
              <w:rPr>
                <w:kern w:val="0"/>
                <w:sz w:val="18"/>
                <w:szCs w:val="18"/>
                <w:lang w:bidi="ar-SA"/>
                <w14:ligatures w14:val="none"/>
              </w:rPr>
            </w:pPr>
          </w:p>
        </w:tc>
      </w:tr>
      <w:tr w:rsidR="00AC23C0" w:rsidRPr="00AC23C0" w14:paraId="2E16B90E" w14:textId="77777777" w:rsidTr="00AC23C0">
        <w:trPr>
          <w:trHeight w:val="300"/>
        </w:trPr>
        <w:tc>
          <w:tcPr>
            <w:tcW w:w="6975" w:type="dxa"/>
            <w:gridSpan w:val="3"/>
            <w:vMerge/>
            <w:tcBorders>
              <w:top w:val="single" w:sz="8" w:space="0" w:color="auto"/>
              <w:left w:val="single" w:sz="8" w:space="0" w:color="auto"/>
              <w:bottom w:val="single" w:sz="8" w:space="0" w:color="auto"/>
              <w:right w:val="single" w:sz="8" w:space="0" w:color="auto"/>
            </w:tcBorders>
            <w:vAlign w:val="center"/>
            <w:hideMark/>
          </w:tcPr>
          <w:p w14:paraId="43B91A24" w14:textId="77777777" w:rsidR="00AC23C0" w:rsidRPr="00AC23C0" w:rsidRDefault="00AC23C0" w:rsidP="00AC23C0">
            <w:pPr>
              <w:spacing w:after="0" w:line="240" w:lineRule="auto"/>
              <w:ind w:left="0" w:right="0" w:firstLine="0"/>
              <w:jc w:val="left"/>
              <w:rPr>
                <w:kern w:val="0"/>
                <w:sz w:val="22"/>
                <w:szCs w:val="22"/>
                <w:lang w:bidi="ar-SA"/>
                <w14:ligatures w14:val="none"/>
              </w:rPr>
            </w:pPr>
          </w:p>
        </w:tc>
        <w:tc>
          <w:tcPr>
            <w:tcW w:w="1931" w:type="dxa"/>
            <w:gridSpan w:val="2"/>
            <w:vMerge w:val="restart"/>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2F2CAC59" w14:textId="77777777" w:rsidR="00AC23C0" w:rsidRPr="00AC23C0" w:rsidRDefault="00AC23C0" w:rsidP="00AC23C0">
            <w:pPr>
              <w:spacing w:after="0" w:line="240" w:lineRule="auto"/>
              <w:ind w:left="0" w:right="0" w:firstLine="0"/>
              <w:jc w:val="center"/>
              <w:rPr>
                <w:kern w:val="0"/>
                <w:sz w:val="22"/>
                <w:szCs w:val="22"/>
                <w:lang w:bidi="ar-SA"/>
                <w14:ligatures w14:val="none"/>
              </w:rPr>
            </w:pPr>
            <w:r w:rsidRPr="00AC23C0">
              <w:rPr>
                <w:kern w:val="0"/>
                <w:sz w:val="22"/>
                <w:szCs w:val="22"/>
                <w:lang w:bidi="ar-SA"/>
                <w14:ligatures w14:val="none"/>
              </w:rPr>
              <w:t> </w:t>
            </w:r>
          </w:p>
        </w:tc>
        <w:tc>
          <w:tcPr>
            <w:tcW w:w="146" w:type="dxa"/>
            <w:vAlign w:val="center"/>
            <w:hideMark/>
          </w:tcPr>
          <w:p w14:paraId="5FDCA0EE" w14:textId="77777777" w:rsidR="00AC23C0" w:rsidRPr="00AC23C0" w:rsidRDefault="00AC23C0" w:rsidP="00AC23C0">
            <w:pPr>
              <w:spacing w:after="0" w:line="240" w:lineRule="auto"/>
              <w:ind w:left="0" w:right="0" w:firstLine="0"/>
              <w:jc w:val="left"/>
              <w:rPr>
                <w:color w:val="auto"/>
                <w:kern w:val="0"/>
                <w:sz w:val="20"/>
                <w:szCs w:val="20"/>
                <w:lang w:bidi="ar-SA"/>
                <w14:ligatures w14:val="none"/>
              </w:rPr>
            </w:pPr>
          </w:p>
        </w:tc>
      </w:tr>
      <w:tr w:rsidR="00AC23C0" w:rsidRPr="00AC23C0" w14:paraId="711475C5" w14:textId="77777777" w:rsidTr="00AC23C0">
        <w:trPr>
          <w:trHeight w:val="300"/>
        </w:trPr>
        <w:tc>
          <w:tcPr>
            <w:tcW w:w="6975" w:type="dxa"/>
            <w:gridSpan w:val="3"/>
            <w:vMerge/>
            <w:tcBorders>
              <w:top w:val="single" w:sz="8" w:space="0" w:color="auto"/>
              <w:left w:val="single" w:sz="8" w:space="0" w:color="auto"/>
              <w:bottom w:val="single" w:sz="8" w:space="0" w:color="auto"/>
              <w:right w:val="single" w:sz="8" w:space="0" w:color="auto"/>
            </w:tcBorders>
            <w:vAlign w:val="center"/>
            <w:hideMark/>
          </w:tcPr>
          <w:p w14:paraId="38C62BD2" w14:textId="77777777" w:rsidR="00AC23C0" w:rsidRPr="00AC23C0" w:rsidRDefault="00AC23C0" w:rsidP="00AC23C0">
            <w:pPr>
              <w:spacing w:after="0" w:line="240" w:lineRule="auto"/>
              <w:ind w:left="0" w:right="0" w:firstLine="0"/>
              <w:jc w:val="left"/>
              <w:rPr>
                <w:kern w:val="0"/>
                <w:sz w:val="22"/>
                <w:szCs w:val="22"/>
                <w:lang w:bidi="ar-SA"/>
                <w14:ligatures w14:val="none"/>
              </w:rPr>
            </w:pPr>
          </w:p>
        </w:tc>
        <w:tc>
          <w:tcPr>
            <w:tcW w:w="1931" w:type="dxa"/>
            <w:gridSpan w:val="2"/>
            <w:vMerge/>
            <w:tcBorders>
              <w:top w:val="single" w:sz="8" w:space="0" w:color="auto"/>
              <w:left w:val="single" w:sz="8" w:space="0" w:color="auto"/>
              <w:bottom w:val="single" w:sz="8" w:space="0" w:color="auto"/>
              <w:right w:val="single" w:sz="8" w:space="0" w:color="auto"/>
            </w:tcBorders>
            <w:vAlign w:val="center"/>
            <w:hideMark/>
          </w:tcPr>
          <w:p w14:paraId="258BFA0C" w14:textId="77777777" w:rsidR="00AC23C0" w:rsidRPr="00AC23C0" w:rsidRDefault="00AC23C0" w:rsidP="00AC23C0">
            <w:pPr>
              <w:spacing w:after="0" w:line="240" w:lineRule="auto"/>
              <w:ind w:left="0" w:right="0" w:firstLine="0"/>
              <w:jc w:val="left"/>
              <w:rPr>
                <w:kern w:val="0"/>
                <w:sz w:val="22"/>
                <w:szCs w:val="22"/>
                <w:lang w:bidi="ar-SA"/>
                <w14:ligatures w14:val="none"/>
              </w:rPr>
            </w:pPr>
          </w:p>
        </w:tc>
        <w:tc>
          <w:tcPr>
            <w:tcW w:w="146" w:type="dxa"/>
            <w:tcBorders>
              <w:top w:val="nil"/>
              <w:left w:val="nil"/>
              <w:bottom w:val="nil"/>
              <w:right w:val="nil"/>
            </w:tcBorders>
            <w:shd w:val="clear" w:color="auto" w:fill="auto"/>
            <w:noWrap/>
            <w:vAlign w:val="bottom"/>
            <w:hideMark/>
          </w:tcPr>
          <w:p w14:paraId="06046146" w14:textId="77777777" w:rsidR="00AC23C0" w:rsidRPr="00AC23C0" w:rsidRDefault="00AC23C0" w:rsidP="00AC23C0">
            <w:pPr>
              <w:spacing w:after="0" w:line="240" w:lineRule="auto"/>
              <w:ind w:left="0" w:right="0" w:firstLine="0"/>
              <w:jc w:val="center"/>
              <w:rPr>
                <w:kern w:val="0"/>
                <w:sz w:val="22"/>
                <w:szCs w:val="22"/>
                <w:lang w:bidi="ar-SA"/>
                <w14:ligatures w14:val="none"/>
              </w:rPr>
            </w:pPr>
          </w:p>
        </w:tc>
      </w:tr>
      <w:tr w:rsidR="00AC23C0" w:rsidRPr="00AC23C0" w14:paraId="2856BF46" w14:textId="77777777" w:rsidTr="00AC23C0">
        <w:trPr>
          <w:trHeight w:val="300"/>
        </w:trPr>
        <w:tc>
          <w:tcPr>
            <w:tcW w:w="829" w:type="dxa"/>
            <w:gridSpan w:val="2"/>
            <w:tcBorders>
              <w:top w:val="nil"/>
              <w:left w:val="single" w:sz="8" w:space="0" w:color="auto"/>
              <w:bottom w:val="single" w:sz="8" w:space="0" w:color="auto"/>
              <w:right w:val="single" w:sz="8" w:space="0" w:color="auto"/>
            </w:tcBorders>
            <w:shd w:val="clear" w:color="auto" w:fill="auto"/>
            <w:noWrap/>
            <w:vAlign w:val="bottom"/>
            <w:hideMark/>
          </w:tcPr>
          <w:p w14:paraId="38F70160" w14:textId="77777777" w:rsidR="00AC23C0" w:rsidRPr="00AC23C0" w:rsidRDefault="00AC23C0" w:rsidP="00AC23C0">
            <w:pPr>
              <w:spacing w:after="0" w:line="240" w:lineRule="auto"/>
              <w:ind w:left="0" w:right="0" w:firstLine="0"/>
              <w:jc w:val="left"/>
              <w:rPr>
                <w:kern w:val="0"/>
                <w:sz w:val="22"/>
                <w:szCs w:val="22"/>
                <w:lang w:bidi="ar-SA"/>
                <w14:ligatures w14:val="none"/>
              </w:rPr>
            </w:pPr>
            <w:r w:rsidRPr="00AC23C0">
              <w:rPr>
                <w:kern w:val="0"/>
                <w:sz w:val="22"/>
                <w:szCs w:val="22"/>
                <w:lang w:bidi="ar-SA"/>
                <w14:ligatures w14:val="none"/>
              </w:rPr>
              <w:t>SIRA NO:</w:t>
            </w:r>
          </w:p>
        </w:tc>
        <w:tc>
          <w:tcPr>
            <w:tcW w:w="6146" w:type="dxa"/>
            <w:tcBorders>
              <w:top w:val="single" w:sz="8" w:space="0" w:color="auto"/>
              <w:left w:val="nil"/>
              <w:bottom w:val="single" w:sz="8" w:space="0" w:color="auto"/>
              <w:right w:val="single" w:sz="8" w:space="0" w:color="auto"/>
            </w:tcBorders>
            <w:shd w:val="clear" w:color="auto" w:fill="auto"/>
            <w:noWrap/>
            <w:vAlign w:val="bottom"/>
            <w:hideMark/>
          </w:tcPr>
          <w:p w14:paraId="76FC8E9F" w14:textId="77777777" w:rsidR="00AC23C0" w:rsidRPr="00AC23C0" w:rsidRDefault="00AC23C0" w:rsidP="00AC23C0">
            <w:pPr>
              <w:spacing w:after="0" w:line="240" w:lineRule="auto"/>
              <w:ind w:left="0" w:right="0" w:firstLine="0"/>
              <w:jc w:val="center"/>
              <w:rPr>
                <w:kern w:val="0"/>
                <w:sz w:val="22"/>
                <w:szCs w:val="22"/>
                <w:lang w:bidi="ar-SA"/>
                <w14:ligatures w14:val="none"/>
              </w:rPr>
            </w:pPr>
            <w:r w:rsidRPr="00AC23C0">
              <w:rPr>
                <w:kern w:val="0"/>
                <w:sz w:val="22"/>
                <w:szCs w:val="22"/>
                <w:lang w:bidi="ar-SA"/>
                <w14:ligatures w14:val="none"/>
              </w:rPr>
              <w:t>MALZEME LİSTESİ</w:t>
            </w:r>
          </w:p>
        </w:tc>
        <w:tc>
          <w:tcPr>
            <w:tcW w:w="1082" w:type="dxa"/>
            <w:tcBorders>
              <w:top w:val="single" w:sz="8" w:space="0" w:color="auto"/>
              <w:left w:val="nil"/>
              <w:bottom w:val="single" w:sz="8" w:space="0" w:color="auto"/>
              <w:right w:val="single" w:sz="8" w:space="0" w:color="auto"/>
            </w:tcBorders>
            <w:shd w:val="clear" w:color="auto" w:fill="auto"/>
            <w:noWrap/>
            <w:vAlign w:val="bottom"/>
            <w:hideMark/>
          </w:tcPr>
          <w:p w14:paraId="51F8664B" w14:textId="77777777" w:rsidR="00AC23C0" w:rsidRPr="00AC23C0" w:rsidRDefault="00AC23C0" w:rsidP="00AC23C0">
            <w:pPr>
              <w:spacing w:after="0" w:line="240" w:lineRule="auto"/>
              <w:ind w:left="0" w:right="0" w:firstLine="0"/>
              <w:jc w:val="center"/>
              <w:rPr>
                <w:kern w:val="0"/>
                <w:sz w:val="22"/>
                <w:szCs w:val="22"/>
                <w:lang w:bidi="ar-SA"/>
                <w14:ligatures w14:val="none"/>
              </w:rPr>
            </w:pPr>
            <w:r w:rsidRPr="00AC23C0">
              <w:rPr>
                <w:kern w:val="0"/>
                <w:sz w:val="22"/>
                <w:szCs w:val="22"/>
                <w:lang w:bidi="ar-SA"/>
                <w14:ligatures w14:val="none"/>
              </w:rPr>
              <w:t>MİKTARI</w:t>
            </w:r>
          </w:p>
        </w:tc>
        <w:tc>
          <w:tcPr>
            <w:tcW w:w="849" w:type="dxa"/>
            <w:tcBorders>
              <w:top w:val="single" w:sz="8" w:space="0" w:color="auto"/>
              <w:left w:val="nil"/>
              <w:bottom w:val="single" w:sz="8" w:space="0" w:color="auto"/>
              <w:right w:val="single" w:sz="8" w:space="0" w:color="auto"/>
            </w:tcBorders>
            <w:shd w:val="clear" w:color="auto" w:fill="auto"/>
            <w:noWrap/>
            <w:vAlign w:val="bottom"/>
            <w:hideMark/>
          </w:tcPr>
          <w:p w14:paraId="417920E4" w14:textId="77777777" w:rsidR="00AC23C0" w:rsidRPr="00AC23C0" w:rsidRDefault="00AC23C0" w:rsidP="00AC23C0">
            <w:pPr>
              <w:spacing w:after="0" w:line="240" w:lineRule="auto"/>
              <w:ind w:left="0" w:right="0" w:firstLine="0"/>
              <w:jc w:val="center"/>
              <w:rPr>
                <w:kern w:val="0"/>
                <w:sz w:val="22"/>
                <w:szCs w:val="22"/>
                <w:lang w:bidi="ar-SA"/>
                <w14:ligatures w14:val="none"/>
              </w:rPr>
            </w:pPr>
            <w:r w:rsidRPr="00AC23C0">
              <w:rPr>
                <w:kern w:val="0"/>
                <w:sz w:val="22"/>
                <w:szCs w:val="22"/>
                <w:lang w:bidi="ar-SA"/>
                <w14:ligatures w14:val="none"/>
              </w:rPr>
              <w:t>ÖLÇÜ BİRİMİ</w:t>
            </w:r>
          </w:p>
        </w:tc>
        <w:tc>
          <w:tcPr>
            <w:tcW w:w="146" w:type="dxa"/>
            <w:vAlign w:val="center"/>
            <w:hideMark/>
          </w:tcPr>
          <w:p w14:paraId="5EEF95E8" w14:textId="77777777" w:rsidR="00AC23C0" w:rsidRPr="00AC23C0" w:rsidRDefault="00AC23C0" w:rsidP="00AC23C0">
            <w:pPr>
              <w:spacing w:after="0" w:line="240" w:lineRule="auto"/>
              <w:ind w:left="0" w:right="0" w:firstLine="0"/>
              <w:jc w:val="left"/>
              <w:rPr>
                <w:color w:val="auto"/>
                <w:kern w:val="0"/>
                <w:sz w:val="20"/>
                <w:szCs w:val="20"/>
                <w:lang w:bidi="ar-SA"/>
                <w14:ligatures w14:val="none"/>
              </w:rPr>
            </w:pPr>
          </w:p>
        </w:tc>
      </w:tr>
      <w:tr w:rsidR="00F7539E" w:rsidRPr="00AC23C0" w14:paraId="0CD96296" w14:textId="77777777" w:rsidTr="00BF200E">
        <w:trPr>
          <w:trHeight w:val="630"/>
        </w:trPr>
        <w:tc>
          <w:tcPr>
            <w:tcW w:w="829" w:type="dxa"/>
            <w:gridSpan w:val="2"/>
            <w:tcBorders>
              <w:top w:val="nil"/>
              <w:left w:val="single" w:sz="8" w:space="0" w:color="auto"/>
              <w:bottom w:val="single" w:sz="8" w:space="0" w:color="auto"/>
              <w:right w:val="single" w:sz="8" w:space="0" w:color="auto"/>
            </w:tcBorders>
            <w:shd w:val="clear" w:color="auto" w:fill="auto"/>
            <w:vAlign w:val="center"/>
            <w:hideMark/>
          </w:tcPr>
          <w:p w14:paraId="22F499AD" w14:textId="3A771927" w:rsidR="00F7539E" w:rsidRPr="00AC23C0" w:rsidRDefault="00F7539E" w:rsidP="00AC23C0">
            <w:pPr>
              <w:spacing w:after="0" w:line="240" w:lineRule="auto"/>
              <w:ind w:left="0" w:right="0" w:firstLine="0"/>
              <w:jc w:val="left"/>
              <w:rPr>
                <w:kern w:val="0"/>
                <w:lang w:bidi="ar-SA"/>
                <w14:ligatures w14:val="none"/>
              </w:rPr>
            </w:pPr>
            <w:r>
              <w:rPr>
                <w:kern w:val="0"/>
                <w:lang w:bidi="ar-SA"/>
                <w14:ligatures w14:val="none"/>
              </w:rPr>
              <w:t>1</w:t>
            </w:r>
          </w:p>
        </w:tc>
        <w:tc>
          <w:tcPr>
            <w:tcW w:w="6146" w:type="dxa"/>
            <w:tcBorders>
              <w:top w:val="single" w:sz="8" w:space="0" w:color="auto"/>
              <w:left w:val="single" w:sz="8" w:space="0" w:color="auto"/>
              <w:bottom w:val="single" w:sz="8" w:space="0" w:color="auto"/>
              <w:right w:val="single" w:sz="8" w:space="0" w:color="000000"/>
            </w:tcBorders>
            <w:shd w:val="clear" w:color="auto" w:fill="auto"/>
            <w:hideMark/>
          </w:tcPr>
          <w:p w14:paraId="1CB852FF" w14:textId="0F3F6490" w:rsidR="00F7539E" w:rsidRPr="000E2CAA" w:rsidRDefault="00A2106B" w:rsidP="00AC23C0">
            <w:pPr>
              <w:spacing w:after="0" w:line="240" w:lineRule="auto"/>
              <w:ind w:left="0" w:right="0" w:firstLine="0"/>
              <w:jc w:val="center"/>
              <w:rPr>
                <w:kern w:val="0"/>
                <w:lang w:bidi="ar-SA"/>
                <w14:ligatures w14:val="none"/>
              </w:rPr>
            </w:pPr>
            <w:r>
              <w:rPr>
                <w:rFonts w:eastAsiaTheme="minorHAnsi"/>
                <w:color w:val="auto"/>
                <w:kern w:val="0"/>
                <w:lang w:eastAsia="en-US" w:bidi="ar-SA"/>
                <w14:ligatures w14:val="none"/>
              </w:rPr>
              <w:t xml:space="preserve">Tip </w:t>
            </w:r>
            <w:proofErr w:type="gramStart"/>
            <w:r>
              <w:rPr>
                <w:rFonts w:eastAsiaTheme="minorHAnsi"/>
                <w:color w:val="auto"/>
                <w:kern w:val="0"/>
                <w:lang w:eastAsia="en-US" w:bidi="ar-SA"/>
                <w14:ligatures w14:val="none"/>
              </w:rPr>
              <w:t>27 :</w:t>
            </w:r>
            <w:proofErr w:type="gramEnd"/>
            <w:r>
              <w:rPr>
                <w:rFonts w:eastAsiaTheme="minorHAnsi"/>
                <w:color w:val="auto"/>
                <w:kern w:val="0"/>
                <w:lang w:eastAsia="en-US" w:bidi="ar-SA"/>
                <w14:ligatures w14:val="none"/>
              </w:rPr>
              <w:t xml:space="preserve"> </w:t>
            </w:r>
            <w:r w:rsidR="000E2CAA" w:rsidRPr="000E2CAA">
              <w:rPr>
                <w:rFonts w:eastAsiaTheme="minorHAnsi"/>
                <w:color w:val="auto"/>
                <w:kern w:val="0"/>
                <w:lang w:eastAsia="en-US" w:bidi="ar-SA"/>
                <w14:ligatures w14:val="none"/>
              </w:rPr>
              <w:t>Dijital İş Akışı ve Eksiltmeli Üretim Yöntemi ile Hazırlanan Krom-Kobalt (Co%60 -Cr%25) Altyapılı Veneer Kron/Köprü Restorasyonları</w:t>
            </w:r>
          </w:p>
        </w:tc>
        <w:tc>
          <w:tcPr>
            <w:tcW w:w="1082" w:type="dxa"/>
            <w:tcBorders>
              <w:top w:val="single" w:sz="8" w:space="0" w:color="auto"/>
              <w:left w:val="nil"/>
              <w:bottom w:val="single" w:sz="8" w:space="0" w:color="auto"/>
              <w:right w:val="single" w:sz="8" w:space="0" w:color="auto"/>
            </w:tcBorders>
            <w:shd w:val="clear" w:color="auto" w:fill="auto"/>
            <w:hideMark/>
          </w:tcPr>
          <w:p w14:paraId="6654CF9C" w14:textId="5C3D96EA" w:rsidR="00F7539E" w:rsidRPr="00AC23C0" w:rsidRDefault="00F7539E" w:rsidP="00AC23C0">
            <w:pPr>
              <w:spacing w:after="0" w:line="240" w:lineRule="auto"/>
              <w:ind w:left="0" w:right="0" w:firstLine="0"/>
              <w:jc w:val="center"/>
              <w:rPr>
                <w:kern w:val="0"/>
                <w:sz w:val="22"/>
                <w:szCs w:val="22"/>
                <w:lang w:bidi="ar-SA"/>
                <w14:ligatures w14:val="none"/>
              </w:rPr>
            </w:pPr>
            <w:r w:rsidRPr="00AC23C0">
              <w:rPr>
                <w:kern w:val="0"/>
                <w:sz w:val="22"/>
                <w:szCs w:val="22"/>
                <w:lang w:bidi="ar-SA"/>
                <w14:ligatures w14:val="none"/>
              </w:rPr>
              <w:t>Adet</w:t>
            </w:r>
          </w:p>
        </w:tc>
        <w:tc>
          <w:tcPr>
            <w:tcW w:w="849" w:type="dxa"/>
            <w:tcBorders>
              <w:top w:val="single" w:sz="8" w:space="0" w:color="auto"/>
              <w:left w:val="nil"/>
              <w:bottom w:val="single" w:sz="8" w:space="0" w:color="auto"/>
              <w:right w:val="single" w:sz="8" w:space="0" w:color="auto"/>
            </w:tcBorders>
            <w:shd w:val="clear" w:color="auto" w:fill="auto"/>
            <w:noWrap/>
            <w:vAlign w:val="bottom"/>
            <w:hideMark/>
          </w:tcPr>
          <w:p w14:paraId="5EAD7EBE" w14:textId="4444A6BC" w:rsidR="00F7539E" w:rsidRPr="00AC23C0" w:rsidRDefault="00586749" w:rsidP="00AC23C0">
            <w:pPr>
              <w:spacing w:after="0" w:line="240" w:lineRule="auto"/>
              <w:ind w:left="0" w:right="0" w:firstLine="0"/>
              <w:jc w:val="center"/>
              <w:rPr>
                <w:kern w:val="0"/>
                <w:sz w:val="22"/>
                <w:szCs w:val="22"/>
                <w:lang w:bidi="ar-SA"/>
                <w14:ligatures w14:val="none"/>
              </w:rPr>
            </w:pPr>
            <w:r>
              <w:rPr>
                <w:kern w:val="0"/>
                <w:sz w:val="22"/>
                <w:szCs w:val="22"/>
                <w:lang w:bidi="ar-SA"/>
                <w14:ligatures w14:val="none"/>
              </w:rPr>
              <w:t>3000</w:t>
            </w:r>
          </w:p>
        </w:tc>
        <w:tc>
          <w:tcPr>
            <w:tcW w:w="146" w:type="dxa"/>
            <w:vAlign w:val="center"/>
            <w:hideMark/>
          </w:tcPr>
          <w:p w14:paraId="40E42E84" w14:textId="77777777" w:rsidR="00F7539E" w:rsidRPr="00AC23C0" w:rsidRDefault="00F7539E" w:rsidP="00AC23C0">
            <w:pPr>
              <w:spacing w:after="0" w:line="240" w:lineRule="auto"/>
              <w:ind w:left="0" w:right="0" w:firstLine="0"/>
              <w:jc w:val="left"/>
              <w:rPr>
                <w:color w:val="auto"/>
                <w:kern w:val="0"/>
                <w:sz w:val="20"/>
                <w:szCs w:val="20"/>
                <w:lang w:bidi="ar-SA"/>
                <w14:ligatures w14:val="none"/>
              </w:rPr>
            </w:pPr>
          </w:p>
        </w:tc>
      </w:tr>
      <w:tr w:rsidR="00F7539E" w:rsidRPr="00AC23C0" w14:paraId="2084A150" w14:textId="77777777" w:rsidTr="00BF200E">
        <w:trPr>
          <w:gridAfter w:val="5"/>
          <w:wAfter w:w="8906" w:type="dxa"/>
          <w:trHeight w:val="555"/>
        </w:trPr>
        <w:tc>
          <w:tcPr>
            <w:tcW w:w="146" w:type="dxa"/>
            <w:vAlign w:val="center"/>
            <w:hideMark/>
          </w:tcPr>
          <w:p w14:paraId="4F8AF277" w14:textId="77777777" w:rsidR="00F7539E" w:rsidRPr="00AC23C0" w:rsidRDefault="00F7539E" w:rsidP="00AC23C0">
            <w:pPr>
              <w:spacing w:after="0" w:line="240" w:lineRule="auto"/>
              <w:ind w:left="0" w:right="0" w:firstLine="0"/>
              <w:jc w:val="left"/>
              <w:rPr>
                <w:color w:val="auto"/>
                <w:kern w:val="0"/>
                <w:sz w:val="20"/>
                <w:szCs w:val="20"/>
                <w:lang w:bidi="ar-SA"/>
                <w14:ligatures w14:val="none"/>
              </w:rPr>
            </w:pPr>
          </w:p>
        </w:tc>
      </w:tr>
      <w:tr w:rsidR="00F7539E" w:rsidRPr="00AC23C0" w14:paraId="566C0BDD" w14:textId="77777777" w:rsidTr="000B6B0A">
        <w:trPr>
          <w:gridAfter w:val="5"/>
          <w:wAfter w:w="8906" w:type="dxa"/>
          <w:trHeight w:val="555"/>
        </w:trPr>
        <w:tc>
          <w:tcPr>
            <w:tcW w:w="146" w:type="dxa"/>
            <w:vAlign w:val="center"/>
            <w:hideMark/>
          </w:tcPr>
          <w:p w14:paraId="10B3A275" w14:textId="77777777" w:rsidR="00F7539E" w:rsidRPr="00AC23C0" w:rsidRDefault="00F7539E" w:rsidP="00AC23C0">
            <w:pPr>
              <w:spacing w:after="0" w:line="240" w:lineRule="auto"/>
              <w:ind w:left="0" w:right="0" w:firstLine="0"/>
              <w:jc w:val="left"/>
              <w:rPr>
                <w:color w:val="auto"/>
                <w:kern w:val="0"/>
                <w:sz w:val="20"/>
                <w:szCs w:val="20"/>
                <w:lang w:bidi="ar-SA"/>
                <w14:ligatures w14:val="none"/>
              </w:rPr>
            </w:pPr>
          </w:p>
        </w:tc>
      </w:tr>
      <w:tr w:rsidR="00F7539E" w:rsidRPr="00AC23C0" w14:paraId="612B6968" w14:textId="77777777" w:rsidTr="000B6B0A">
        <w:trPr>
          <w:gridAfter w:val="5"/>
          <w:wAfter w:w="8906" w:type="dxa"/>
          <w:trHeight w:val="555"/>
        </w:trPr>
        <w:tc>
          <w:tcPr>
            <w:tcW w:w="146" w:type="dxa"/>
            <w:vAlign w:val="center"/>
            <w:hideMark/>
          </w:tcPr>
          <w:p w14:paraId="71E10937" w14:textId="77777777" w:rsidR="00F7539E" w:rsidRPr="00AC23C0" w:rsidRDefault="00F7539E" w:rsidP="00AC23C0">
            <w:pPr>
              <w:spacing w:after="0" w:line="240" w:lineRule="auto"/>
              <w:ind w:left="0" w:right="0" w:firstLine="0"/>
              <w:jc w:val="left"/>
              <w:rPr>
                <w:color w:val="auto"/>
                <w:kern w:val="0"/>
                <w:sz w:val="20"/>
                <w:szCs w:val="20"/>
                <w:lang w:bidi="ar-SA"/>
                <w14:ligatures w14:val="none"/>
              </w:rPr>
            </w:pPr>
          </w:p>
        </w:tc>
      </w:tr>
      <w:tr w:rsidR="00F7539E" w:rsidRPr="00AC23C0" w14:paraId="039815B0" w14:textId="77777777" w:rsidTr="000B6B0A">
        <w:trPr>
          <w:gridAfter w:val="5"/>
          <w:wAfter w:w="8906" w:type="dxa"/>
          <w:trHeight w:val="630"/>
        </w:trPr>
        <w:tc>
          <w:tcPr>
            <w:tcW w:w="146" w:type="dxa"/>
            <w:vAlign w:val="center"/>
            <w:hideMark/>
          </w:tcPr>
          <w:p w14:paraId="1D23DB12" w14:textId="77777777" w:rsidR="00F7539E" w:rsidRPr="00AC23C0" w:rsidRDefault="00F7539E" w:rsidP="00AC23C0">
            <w:pPr>
              <w:spacing w:after="0" w:line="240" w:lineRule="auto"/>
              <w:ind w:left="0" w:right="0" w:firstLine="0"/>
              <w:jc w:val="left"/>
              <w:rPr>
                <w:color w:val="auto"/>
                <w:kern w:val="0"/>
                <w:sz w:val="20"/>
                <w:szCs w:val="20"/>
                <w:lang w:bidi="ar-SA"/>
                <w14:ligatures w14:val="none"/>
              </w:rPr>
            </w:pPr>
          </w:p>
        </w:tc>
      </w:tr>
      <w:tr w:rsidR="00F7539E" w:rsidRPr="00AC23C0" w14:paraId="415D1BB5" w14:textId="77777777" w:rsidTr="000B6B0A">
        <w:trPr>
          <w:gridAfter w:val="5"/>
          <w:wAfter w:w="8906" w:type="dxa"/>
          <w:trHeight w:val="340"/>
        </w:trPr>
        <w:tc>
          <w:tcPr>
            <w:tcW w:w="146" w:type="dxa"/>
            <w:vAlign w:val="center"/>
            <w:hideMark/>
          </w:tcPr>
          <w:p w14:paraId="5BBB73FA" w14:textId="77777777" w:rsidR="00F7539E" w:rsidRPr="00AC23C0" w:rsidRDefault="00F7539E" w:rsidP="00AC23C0">
            <w:pPr>
              <w:spacing w:after="0" w:line="240" w:lineRule="auto"/>
              <w:ind w:left="0" w:right="0" w:firstLine="0"/>
              <w:jc w:val="left"/>
              <w:rPr>
                <w:color w:val="auto"/>
                <w:kern w:val="0"/>
                <w:sz w:val="20"/>
                <w:szCs w:val="20"/>
                <w:lang w:bidi="ar-SA"/>
                <w14:ligatures w14:val="none"/>
              </w:rPr>
            </w:pPr>
          </w:p>
        </w:tc>
      </w:tr>
      <w:tr w:rsidR="00F7539E" w:rsidRPr="00AC23C0" w14:paraId="1E54100A" w14:textId="77777777" w:rsidTr="000B6B0A">
        <w:trPr>
          <w:gridAfter w:val="5"/>
          <w:wAfter w:w="8906" w:type="dxa"/>
          <w:trHeight w:val="340"/>
        </w:trPr>
        <w:tc>
          <w:tcPr>
            <w:tcW w:w="146" w:type="dxa"/>
            <w:vAlign w:val="center"/>
            <w:hideMark/>
          </w:tcPr>
          <w:p w14:paraId="015B157D" w14:textId="77777777" w:rsidR="00F7539E" w:rsidRPr="00AC23C0" w:rsidRDefault="00F7539E" w:rsidP="00AC23C0">
            <w:pPr>
              <w:spacing w:after="0" w:line="240" w:lineRule="auto"/>
              <w:ind w:left="0" w:right="0" w:firstLine="0"/>
              <w:jc w:val="left"/>
              <w:rPr>
                <w:color w:val="auto"/>
                <w:kern w:val="0"/>
                <w:sz w:val="20"/>
                <w:szCs w:val="20"/>
                <w:lang w:bidi="ar-SA"/>
                <w14:ligatures w14:val="none"/>
              </w:rPr>
            </w:pPr>
          </w:p>
        </w:tc>
      </w:tr>
    </w:tbl>
    <w:p w14:paraId="436FDEBA" w14:textId="77777777" w:rsidR="00AC23C0" w:rsidRDefault="00AC23C0" w:rsidP="00B85184">
      <w:pPr>
        <w:spacing w:before="100" w:beforeAutospacing="1" w:after="100" w:afterAutospacing="1" w:line="360" w:lineRule="auto"/>
        <w:ind w:left="0" w:right="0" w:firstLine="0"/>
        <w:outlineLvl w:val="2"/>
        <w:rPr>
          <w:b/>
          <w:bCs/>
          <w:color w:val="auto"/>
          <w:kern w:val="0"/>
          <w:lang w:bidi="ar-SA"/>
          <w14:ligatures w14:val="none"/>
        </w:rPr>
      </w:pPr>
    </w:p>
    <w:p w14:paraId="2622F5A8" w14:textId="4A0519E5" w:rsidR="00502F1F" w:rsidRPr="00A2106B" w:rsidRDefault="00A2106B" w:rsidP="00A2106B">
      <w:pPr>
        <w:pStyle w:val="ListeParagraf"/>
        <w:numPr>
          <w:ilvl w:val="0"/>
          <w:numId w:val="1"/>
        </w:numPr>
        <w:spacing w:after="0" w:line="360" w:lineRule="auto"/>
        <w:ind w:right="0"/>
        <w:jc w:val="left"/>
        <w:rPr>
          <w:rFonts w:eastAsiaTheme="minorHAnsi"/>
          <w:b/>
          <w:bCs/>
          <w:color w:val="auto"/>
          <w:kern w:val="0"/>
          <w:lang w:eastAsia="en-US" w:bidi="ar-SA"/>
          <w14:ligatures w14:val="none"/>
        </w:rPr>
      </w:pPr>
      <w:r>
        <w:rPr>
          <w:rFonts w:eastAsiaTheme="minorHAnsi"/>
          <w:b/>
          <w:bCs/>
          <w:color w:val="auto"/>
          <w:kern w:val="0"/>
          <w:lang w:eastAsia="en-US" w:bidi="ar-SA"/>
          <w14:ligatures w14:val="none"/>
        </w:rPr>
        <w:t>Tip 27 :</w:t>
      </w:r>
      <w:r w:rsidR="00502F1F" w:rsidRPr="00A2106B">
        <w:rPr>
          <w:rFonts w:eastAsiaTheme="minorHAnsi"/>
          <w:b/>
          <w:bCs/>
          <w:color w:val="auto"/>
          <w:kern w:val="0"/>
          <w:lang w:eastAsia="en-US" w:bidi="ar-SA"/>
          <w14:ligatures w14:val="none"/>
        </w:rPr>
        <w:t xml:space="preserve"> ⁠Dijital İş Akışı ve Eksiltmeli Üretim Yöntemi ile Hazırlanan Krom-Kobalt (Co</w:t>
      </w:r>
      <w:r w:rsidR="000E2CAA" w:rsidRPr="00A2106B">
        <w:rPr>
          <w:rFonts w:eastAsiaTheme="minorHAnsi"/>
          <w:b/>
          <w:bCs/>
          <w:color w:val="auto"/>
          <w:kern w:val="0"/>
          <w:lang w:eastAsia="en-US" w:bidi="ar-SA"/>
          <w14:ligatures w14:val="none"/>
        </w:rPr>
        <w:t xml:space="preserve">%60 </w:t>
      </w:r>
      <w:r w:rsidR="00502F1F" w:rsidRPr="00A2106B">
        <w:rPr>
          <w:rFonts w:eastAsiaTheme="minorHAnsi"/>
          <w:b/>
          <w:bCs/>
          <w:color w:val="auto"/>
          <w:kern w:val="0"/>
          <w:lang w:eastAsia="en-US" w:bidi="ar-SA"/>
          <w14:ligatures w14:val="none"/>
        </w:rPr>
        <w:t>-Cr</w:t>
      </w:r>
      <w:r w:rsidR="000E2CAA" w:rsidRPr="00A2106B">
        <w:rPr>
          <w:rFonts w:eastAsiaTheme="minorHAnsi"/>
          <w:b/>
          <w:bCs/>
          <w:color w:val="auto"/>
          <w:kern w:val="0"/>
          <w:lang w:eastAsia="en-US" w:bidi="ar-SA"/>
          <w14:ligatures w14:val="none"/>
        </w:rPr>
        <w:t>%25</w:t>
      </w:r>
      <w:r w:rsidR="00502F1F" w:rsidRPr="00A2106B">
        <w:rPr>
          <w:rFonts w:eastAsiaTheme="minorHAnsi"/>
          <w:b/>
          <w:bCs/>
          <w:color w:val="auto"/>
          <w:kern w:val="0"/>
          <w:lang w:eastAsia="en-US" w:bidi="ar-SA"/>
          <w14:ligatures w14:val="none"/>
        </w:rPr>
        <w:t>) Altyapılı Veneer Kron/Köprü Restorasyonları</w:t>
      </w:r>
    </w:p>
    <w:p w14:paraId="2636F61D" w14:textId="77777777" w:rsidR="00502F1F" w:rsidRPr="00B85184" w:rsidRDefault="00502F1F" w:rsidP="00B85184">
      <w:pPr>
        <w:spacing w:after="0" w:line="360" w:lineRule="auto"/>
        <w:ind w:left="0" w:right="0" w:firstLine="0"/>
        <w:jc w:val="left"/>
        <w:rPr>
          <w:rFonts w:eastAsiaTheme="minorHAnsi"/>
          <w:color w:val="auto"/>
          <w:kern w:val="0"/>
          <w:lang w:eastAsia="en-US" w:bidi="ar-SA"/>
          <w14:ligatures w14:val="none"/>
        </w:rPr>
      </w:pPr>
    </w:p>
    <w:p w14:paraId="258C8656" w14:textId="34B25B53" w:rsidR="00502F1F" w:rsidRPr="00B85184" w:rsidRDefault="00F7539E" w:rsidP="00B85184">
      <w:pPr>
        <w:spacing w:after="0" w:line="360" w:lineRule="auto"/>
        <w:ind w:left="0" w:right="0" w:firstLine="0"/>
        <w:jc w:val="left"/>
        <w:rPr>
          <w:rFonts w:eastAsiaTheme="minorHAnsi"/>
          <w:color w:val="auto"/>
          <w:kern w:val="0"/>
          <w:lang w:eastAsia="en-US" w:bidi="ar-SA"/>
          <w14:ligatures w14:val="none"/>
        </w:rPr>
      </w:pPr>
      <w:r>
        <w:rPr>
          <w:rFonts w:eastAsiaTheme="minorHAnsi"/>
          <w:b/>
          <w:bCs/>
          <w:color w:val="auto"/>
          <w:kern w:val="0"/>
          <w:lang w:eastAsia="en-US" w:bidi="ar-SA"/>
          <w14:ligatures w14:val="none"/>
        </w:rPr>
        <w:t>1</w:t>
      </w:r>
      <w:r w:rsidR="00502F1F" w:rsidRPr="00B85184">
        <w:rPr>
          <w:rFonts w:eastAsiaTheme="minorHAnsi"/>
          <w:b/>
          <w:bCs/>
          <w:color w:val="auto"/>
          <w:kern w:val="0"/>
          <w:lang w:eastAsia="en-US" w:bidi="ar-SA"/>
          <w14:ligatures w14:val="none"/>
        </w:rPr>
        <w:t>.1.</w:t>
      </w:r>
      <w:r w:rsidR="00502F1F" w:rsidRPr="00B85184">
        <w:rPr>
          <w:rFonts w:eastAsiaTheme="minorHAnsi"/>
          <w:color w:val="auto"/>
          <w:kern w:val="0"/>
          <w:lang w:eastAsia="en-US" w:bidi="ar-SA"/>
          <w14:ligatures w14:val="none"/>
        </w:rPr>
        <w:t xml:space="preserve"> Bu madde, dijital iş akışı kullanılarak eksiltmeli üretim yöntemi ile kobalt-krom (Co-Cr) altyapı üzerine porselen veneer uygulanmış kron ve köprü restorasyonlarının hazırlanmasına ilişkin teknik esasları kapsar.</w:t>
      </w:r>
    </w:p>
    <w:p w14:paraId="1B0A55E1" w14:textId="77777777" w:rsidR="00502F1F" w:rsidRPr="00B85184" w:rsidRDefault="00502F1F" w:rsidP="00B85184">
      <w:pPr>
        <w:spacing w:after="0" w:line="360" w:lineRule="auto"/>
        <w:ind w:left="0" w:right="0" w:firstLine="0"/>
        <w:jc w:val="left"/>
        <w:rPr>
          <w:rFonts w:eastAsiaTheme="minorHAnsi"/>
          <w:color w:val="auto"/>
          <w:kern w:val="0"/>
          <w:lang w:eastAsia="en-US" w:bidi="ar-SA"/>
          <w14:ligatures w14:val="none"/>
        </w:rPr>
      </w:pPr>
    </w:p>
    <w:p w14:paraId="768D5AE6" w14:textId="2617BDF5" w:rsidR="00502F1F" w:rsidRPr="00B85184" w:rsidRDefault="00F7539E" w:rsidP="00B85184">
      <w:pPr>
        <w:spacing w:after="0" w:line="360" w:lineRule="auto"/>
        <w:ind w:left="0" w:right="0" w:firstLine="0"/>
        <w:jc w:val="left"/>
        <w:rPr>
          <w:rFonts w:eastAsiaTheme="minorHAnsi"/>
          <w:color w:val="auto"/>
          <w:kern w:val="0"/>
          <w:lang w:eastAsia="en-US" w:bidi="ar-SA"/>
          <w14:ligatures w14:val="none"/>
        </w:rPr>
      </w:pPr>
      <w:r>
        <w:rPr>
          <w:rFonts w:eastAsiaTheme="minorHAnsi"/>
          <w:b/>
          <w:bCs/>
          <w:color w:val="auto"/>
          <w:kern w:val="0"/>
          <w:lang w:eastAsia="en-US" w:bidi="ar-SA"/>
          <w14:ligatures w14:val="none"/>
        </w:rPr>
        <w:t>1</w:t>
      </w:r>
      <w:r w:rsidR="00502F1F" w:rsidRPr="00B85184">
        <w:rPr>
          <w:rFonts w:eastAsiaTheme="minorHAnsi"/>
          <w:b/>
          <w:bCs/>
          <w:color w:val="auto"/>
          <w:kern w:val="0"/>
          <w:lang w:eastAsia="en-US" w:bidi="ar-SA"/>
          <w14:ligatures w14:val="none"/>
        </w:rPr>
        <w:t>.2.</w:t>
      </w:r>
      <w:r w:rsidR="00502F1F" w:rsidRPr="00B85184">
        <w:rPr>
          <w:rFonts w:eastAsiaTheme="minorHAnsi"/>
          <w:color w:val="auto"/>
          <w:kern w:val="0"/>
          <w:lang w:eastAsia="en-US" w:bidi="ar-SA"/>
          <w14:ligatures w14:val="none"/>
        </w:rPr>
        <w:t xml:space="preserve"> Klinik, vaka gereksinimlerine göre konvansiyonel ölçü veya ağıziçi dijital tarama yöntemi ile ölçü alabilecektir. Dijital ölçüler STL formatında laboratuvara iletilecek; konvansiyonel ölçü alınan vakalarda fiziksel modeller laboratuvara teslim edilecektir.</w:t>
      </w:r>
    </w:p>
    <w:p w14:paraId="27E5124E" w14:textId="77777777" w:rsidR="00502F1F" w:rsidRPr="00B85184" w:rsidRDefault="00502F1F" w:rsidP="00B85184">
      <w:pPr>
        <w:spacing w:after="0" w:line="360" w:lineRule="auto"/>
        <w:ind w:left="0" w:right="0" w:firstLine="0"/>
        <w:jc w:val="left"/>
        <w:rPr>
          <w:rFonts w:eastAsiaTheme="minorHAnsi"/>
          <w:color w:val="auto"/>
          <w:kern w:val="0"/>
          <w:lang w:eastAsia="en-US" w:bidi="ar-SA"/>
          <w14:ligatures w14:val="none"/>
        </w:rPr>
      </w:pPr>
    </w:p>
    <w:p w14:paraId="19FC11C8" w14:textId="45CFB246" w:rsidR="00502F1F" w:rsidRPr="00B85184" w:rsidRDefault="00F7539E" w:rsidP="00B85184">
      <w:pPr>
        <w:spacing w:after="0" w:line="360" w:lineRule="auto"/>
        <w:ind w:left="0" w:right="0" w:firstLine="0"/>
        <w:jc w:val="left"/>
        <w:rPr>
          <w:rFonts w:eastAsiaTheme="minorHAnsi"/>
          <w:color w:val="auto"/>
          <w:kern w:val="0"/>
          <w:lang w:eastAsia="en-US" w:bidi="ar-SA"/>
          <w14:ligatures w14:val="none"/>
        </w:rPr>
      </w:pPr>
      <w:r>
        <w:rPr>
          <w:rFonts w:eastAsiaTheme="minorHAnsi"/>
          <w:b/>
          <w:bCs/>
          <w:color w:val="auto"/>
          <w:kern w:val="0"/>
          <w:lang w:eastAsia="en-US" w:bidi="ar-SA"/>
          <w14:ligatures w14:val="none"/>
        </w:rPr>
        <w:lastRenderedPageBreak/>
        <w:t>1</w:t>
      </w:r>
      <w:r w:rsidR="00502F1F" w:rsidRPr="00B85184">
        <w:rPr>
          <w:rFonts w:eastAsiaTheme="minorHAnsi"/>
          <w:b/>
          <w:bCs/>
          <w:color w:val="auto"/>
          <w:kern w:val="0"/>
          <w:lang w:eastAsia="en-US" w:bidi="ar-SA"/>
          <w14:ligatures w14:val="none"/>
        </w:rPr>
        <w:t>.3.</w:t>
      </w:r>
      <w:r w:rsidR="00502F1F" w:rsidRPr="00B85184">
        <w:rPr>
          <w:rFonts w:eastAsiaTheme="minorHAnsi"/>
          <w:color w:val="auto"/>
          <w:kern w:val="0"/>
          <w:lang w:eastAsia="en-US" w:bidi="ar-SA"/>
          <w14:ligatures w14:val="none"/>
        </w:rPr>
        <w:t xml:space="preserve"> Restorasyonlar dijital ortamda tasarlanacak; marjinal sınırlar, oklüzal kontaklar, anatomik konturlar ve veneer bölgeleri klinik parametrelere uygun olarak belirlenecektir. Tasarım klinik onayı olmadan üretime başlanmayacaktır.</w:t>
      </w:r>
    </w:p>
    <w:p w14:paraId="7642D828" w14:textId="77777777" w:rsidR="00502F1F" w:rsidRPr="00B85184" w:rsidRDefault="00502F1F" w:rsidP="00B85184">
      <w:pPr>
        <w:spacing w:after="0" w:line="360" w:lineRule="auto"/>
        <w:ind w:left="0" w:right="0" w:firstLine="0"/>
        <w:jc w:val="left"/>
        <w:rPr>
          <w:rFonts w:eastAsiaTheme="minorHAnsi"/>
          <w:color w:val="auto"/>
          <w:kern w:val="0"/>
          <w:lang w:eastAsia="en-US" w:bidi="ar-SA"/>
          <w14:ligatures w14:val="none"/>
        </w:rPr>
      </w:pPr>
    </w:p>
    <w:p w14:paraId="7D6B60B4" w14:textId="60BBA5EC" w:rsidR="00502F1F" w:rsidRPr="00B85184" w:rsidRDefault="00F7539E" w:rsidP="00B85184">
      <w:pPr>
        <w:spacing w:after="0" w:line="360" w:lineRule="auto"/>
        <w:ind w:left="0" w:right="0" w:firstLine="0"/>
        <w:jc w:val="left"/>
        <w:rPr>
          <w:rFonts w:eastAsiaTheme="minorHAnsi"/>
          <w:color w:val="auto"/>
          <w:kern w:val="0"/>
          <w:lang w:eastAsia="en-US" w:bidi="ar-SA"/>
          <w14:ligatures w14:val="none"/>
        </w:rPr>
      </w:pPr>
      <w:r>
        <w:rPr>
          <w:rFonts w:eastAsiaTheme="minorHAnsi"/>
          <w:b/>
          <w:bCs/>
          <w:color w:val="auto"/>
          <w:kern w:val="0"/>
          <w:lang w:eastAsia="en-US" w:bidi="ar-SA"/>
          <w14:ligatures w14:val="none"/>
        </w:rPr>
        <w:t>1</w:t>
      </w:r>
      <w:r w:rsidR="00502F1F" w:rsidRPr="00B85184">
        <w:rPr>
          <w:rFonts w:eastAsiaTheme="minorHAnsi"/>
          <w:b/>
          <w:bCs/>
          <w:color w:val="auto"/>
          <w:kern w:val="0"/>
          <w:lang w:eastAsia="en-US" w:bidi="ar-SA"/>
          <w14:ligatures w14:val="none"/>
        </w:rPr>
        <w:t>.4.</w:t>
      </w:r>
      <w:r w:rsidR="00502F1F" w:rsidRPr="00B85184">
        <w:rPr>
          <w:rFonts w:eastAsiaTheme="minorHAnsi"/>
          <w:color w:val="auto"/>
          <w:kern w:val="0"/>
          <w:lang w:eastAsia="en-US" w:bidi="ar-SA"/>
          <w14:ligatures w14:val="none"/>
        </w:rPr>
        <w:t xml:space="preserve"> </w:t>
      </w:r>
      <w:r w:rsidR="00502F1F" w:rsidRPr="001F523C">
        <w:rPr>
          <w:rFonts w:eastAsiaTheme="minorHAnsi"/>
          <w:color w:val="auto"/>
          <w:kern w:val="0"/>
          <w:lang w:eastAsia="en-US" w:bidi="ar-SA"/>
          <w14:ligatures w14:val="none"/>
        </w:rPr>
        <w:t xml:space="preserve">Altyapı üretimi eksiltmeli üretim yöntemi ile gerçekleştirilecek; CE belgeli, biyouyumlu </w:t>
      </w:r>
      <w:r w:rsidR="00044479" w:rsidRPr="001F523C">
        <w:rPr>
          <w:rStyle w:val="Gl"/>
          <w:color w:val="0D0D0D"/>
          <w:shd w:val="clear" w:color="auto" w:fill="FFFFFF"/>
        </w:rPr>
        <w:t>standart oranlı kobalt</w:t>
      </w:r>
      <w:r w:rsidR="00044479" w:rsidRPr="001F523C">
        <w:rPr>
          <w:rStyle w:val="Gl"/>
          <w:color w:val="0D0D0D"/>
          <w:shd w:val="clear" w:color="auto" w:fill="FFFFFF"/>
        </w:rPr>
        <w:noBreakHyphen/>
        <w:t>krom (%60 Co – %25 Cr – %15 Mo/W veya diğer alaşım elementleri)</w:t>
      </w:r>
      <w:r w:rsidR="00044479" w:rsidRPr="001F523C">
        <w:rPr>
          <w:color w:val="0D0D0D"/>
          <w:shd w:val="clear" w:color="auto" w:fill="FFFFFF"/>
        </w:rPr>
        <w:t xml:space="preserve"> içeren bloklar </w:t>
      </w:r>
      <w:r w:rsidR="00502F1F" w:rsidRPr="001F523C">
        <w:rPr>
          <w:rFonts w:eastAsiaTheme="minorHAnsi"/>
          <w:color w:val="auto"/>
          <w:kern w:val="0"/>
          <w:lang w:eastAsia="en-US" w:bidi="ar-SA"/>
          <w14:ligatures w14:val="none"/>
        </w:rPr>
        <w:t>kullanılacaktır. Kullanılan bloklara ait CE belgeleri ve üretici teknik föyleri ihale sürecinde yüklenici tarafından ibraz edilecektir.</w:t>
      </w:r>
    </w:p>
    <w:p w14:paraId="1B69C211" w14:textId="77777777" w:rsidR="00502F1F" w:rsidRPr="00B85184" w:rsidRDefault="00502F1F" w:rsidP="00B85184">
      <w:pPr>
        <w:spacing w:after="0" w:line="360" w:lineRule="auto"/>
        <w:ind w:left="0" w:right="0" w:firstLine="0"/>
        <w:jc w:val="left"/>
        <w:rPr>
          <w:rFonts w:eastAsiaTheme="minorHAnsi"/>
          <w:color w:val="auto"/>
          <w:kern w:val="0"/>
          <w:lang w:eastAsia="en-US" w:bidi="ar-SA"/>
          <w14:ligatures w14:val="none"/>
        </w:rPr>
      </w:pPr>
    </w:p>
    <w:p w14:paraId="4346D693" w14:textId="3E323BD4" w:rsidR="00502F1F" w:rsidRPr="00B85184" w:rsidRDefault="00F7539E" w:rsidP="00B85184">
      <w:pPr>
        <w:spacing w:after="0" w:line="360" w:lineRule="auto"/>
        <w:ind w:left="0" w:right="0" w:firstLine="0"/>
        <w:jc w:val="left"/>
        <w:rPr>
          <w:rFonts w:eastAsiaTheme="minorHAnsi"/>
          <w:color w:val="auto"/>
          <w:kern w:val="0"/>
          <w:lang w:eastAsia="en-US" w:bidi="ar-SA"/>
          <w14:ligatures w14:val="none"/>
        </w:rPr>
      </w:pPr>
      <w:r>
        <w:rPr>
          <w:rFonts w:eastAsiaTheme="minorHAnsi"/>
          <w:b/>
          <w:bCs/>
          <w:color w:val="auto"/>
          <w:kern w:val="0"/>
          <w:lang w:eastAsia="en-US" w:bidi="ar-SA"/>
          <w14:ligatures w14:val="none"/>
        </w:rPr>
        <w:t>1</w:t>
      </w:r>
      <w:r w:rsidR="00502F1F" w:rsidRPr="00B85184">
        <w:rPr>
          <w:rFonts w:eastAsiaTheme="minorHAnsi"/>
          <w:b/>
          <w:bCs/>
          <w:color w:val="auto"/>
          <w:kern w:val="0"/>
          <w:lang w:eastAsia="en-US" w:bidi="ar-SA"/>
          <w14:ligatures w14:val="none"/>
        </w:rPr>
        <w:t>.5.</w:t>
      </w:r>
      <w:r w:rsidR="00502F1F" w:rsidRPr="00B85184">
        <w:rPr>
          <w:rFonts w:eastAsiaTheme="minorHAnsi"/>
          <w:color w:val="auto"/>
          <w:kern w:val="0"/>
          <w:lang w:eastAsia="en-US" w:bidi="ar-SA"/>
          <w14:ligatures w14:val="none"/>
        </w:rPr>
        <w:t xml:space="preserve"> Co-Cr altyapılar, üretici firma talimatlarına uygun frezeleme parametreleri ile hazırlanacaktır. Frezleme sonrası yüzey pürüzlülüğü, bağlantı yüzeyleri ve kenar bütünlüğü kontrol edilecektir.</w:t>
      </w:r>
    </w:p>
    <w:p w14:paraId="0FA29B6C" w14:textId="77777777" w:rsidR="00502F1F" w:rsidRPr="00B85184" w:rsidRDefault="00502F1F" w:rsidP="00B85184">
      <w:pPr>
        <w:spacing w:after="0" w:line="360" w:lineRule="auto"/>
        <w:ind w:left="0" w:right="0" w:firstLine="0"/>
        <w:jc w:val="left"/>
        <w:rPr>
          <w:rFonts w:eastAsiaTheme="minorHAnsi"/>
          <w:color w:val="auto"/>
          <w:kern w:val="0"/>
          <w:lang w:eastAsia="en-US" w:bidi="ar-SA"/>
          <w14:ligatures w14:val="none"/>
        </w:rPr>
      </w:pPr>
    </w:p>
    <w:p w14:paraId="6C3145CA" w14:textId="0A2118DF" w:rsidR="00502F1F" w:rsidRPr="00B85184" w:rsidRDefault="00F7539E" w:rsidP="00B85184">
      <w:pPr>
        <w:spacing w:after="0" w:line="360" w:lineRule="auto"/>
        <w:ind w:left="0" w:right="0" w:firstLine="0"/>
        <w:jc w:val="left"/>
        <w:rPr>
          <w:rFonts w:eastAsiaTheme="minorHAnsi"/>
          <w:color w:val="auto"/>
          <w:kern w:val="0"/>
          <w:lang w:eastAsia="en-US" w:bidi="ar-SA"/>
          <w14:ligatures w14:val="none"/>
        </w:rPr>
      </w:pPr>
      <w:r>
        <w:rPr>
          <w:rFonts w:eastAsiaTheme="minorHAnsi"/>
          <w:b/>
          <w:bCs/>
          <w:color w:val="auto"/>
          <w:kern w:val="0"/>
          <w:lang w:eastAsia="en-US" w:bidi="ar-SA"/>
          <w14:ligatures w14:val="none"/>
        </w:rPr>
        <w:t>1</w:t>
      </w:r>
      <w:r w:rsidR="00502F1F" w:rsidRPr="00B85184">
        <w:rPr>
          <w:rFonts w:eastAsiaTheme="minorHAnsi"/>
          <w:b/>
          <w:bCs/>
          <w:color w:val="auto"/>
          <w:kern w:val="0"/>
          <w:lang w:eastAsia="en-US" w:bidi="ar-SA"/>
          <w14:ligatures w14:val="none"/>
        </w:rPr>
        <w:t>.6.</w:t>
      </w:r>
      <w:r w:rsidR="00502F1F" w:rsidRPr="00B85184">
        <w:rPr>
          <w:rFonts w:eastAsiaTheme="minorHAnsi"/>
          <w:color w:val="auto"/>
          <w:kern w:val="0"/>
          <w:lang w:eastAsia="en-US" w:bidi="ar-SA"/>
          <w14:ligatures w14:val="none"/>
        </w:rPr>
        <w:t xml:space="preserve"> Porselen veneer işlemi, altyapının mekanik ve kimyasal özelliklerine uygun veneer porselenleri ile üretici talimatlarına göre uygulanacaktır. Metal-seramik uyumu için gerekli opak ve ardından dentin/emaye tabakaları kontrollü bir şekilde işlenecektir.</w:t>
      </w:r>
    </w:p>
    <w:p w14:paraId="394F4221" w14:textId="77777777" w:rsidR="00502F1F" w:rsidRPr="00B85184" w:rsidRDefault="00502F1F" w:rsidP="00B85184">
      <w:pPr>
        <w:spacing w:after="0" w:line="360" w:lineRule="auto"/>
        <w:ind w:left="0" w:right="0" w:firstLine="0"/>
        <w:jc w:val="left"/>
        <w:rPr>
          <w:rFonts w:eastAsiaTheme="minorHAnsi"/>
          <w:color w:val="auto"/>
          <w:kern w:val="0"/>
          <w:lang w:eastAsia="en-US" w:bidi="ar-SA"/>
          <w14:ligatures w14:val="none"/>
        </w:rPr>
      </w:pPr>
    </w:p>
    <w:p w14:paraId="30A8CD9F" w14:textId="1F27BE27" w:rsidR="00502F1F" w:rsidRPr="00B85184" w:rsidRDefault="00F7539E" w:rsidP="00B85184">
      <w:pPr>
        <w:spacing w:after="0" w:line="360" w:lineRule="auto"/>
        <w:ind w:left="0" w:right="0" w:firstLine="0"/>
        <w:jc w:val="left"/>
        <w:rPr>
          <w:rFonts w:eastAsiaTheme="minorHAnsi"/>
          <w:color w:val="auto"/>
          <w:kern w:val="0"/>
          <w:lang w:eastAsia="en-US" w:bidi="ar-SA"/>
          <w14:ligatures w14:val="none"/>
        </w:rPr>
      </w:pPr>
      <w:r>
        <w:rPr>
          <w:rFonts w:eastAsiaTheme="minorHAnsi"/>
          <w:b/>
          <w:bCs/>
          <w:color w:val="auto"/>
          <w:kern w:val="0"/>
          <w:lang w:eastAsia="en-US" w:bidi="ar-SA"/>
          <w14:ligatures w14:val="none"/>
        </w:rPr>
        <w:t>1</w:t>
      </w:r>
      <w:r w:rsidR="00502F1F" w:rsidRPr="00B85184">
        <w:rPr>
          <w:rFonts w:eastAsiaTheme="minorHAnsi"/>
          <w:b/>
          <w:bCs/>
          <w:color w:val="auto"/>
          <w:kern w:val="0"/>
          <w:lang w:eastAsia="en-US" w:bidi="ar-SA"/>
          <w14:ligatures w14:val="none"/>
        </w:rPr>
        <w:t>.7.</w:t>
      </w:r>
      <w:r w:rsidR="00502F1F" w:rsidRPr="00B85184">
        <w:rPr>
          <w:rFonts w:eastAsiaTheme="minorHAnsi"/>
          <w:color w:val="auto"/>
          <w:kern w:val="0"/>
          <w:lang w:eastAsia="en-US" w:bidi="ar-SA"/>
          <w14:ligatures w14:val="none"/>
        </w:rPr>
        <w:t xml:space="preserve"> Porselen fırınlama aşamaları üretici talimatlarına uygun olarak yapılacak; ısı artış hızı, pişirme sıcaklığı ve bekleme süreleri doğru şekilde uygulanacaktır. Porselen yüzeyinde çatlak, kabarcık veya renk düzensizliği bulunmayacaktır.</w:t>
      </w:r>
    </w:p>
    <w:p w14:paraId="56E51A3D" w14:textId="77777777" w:rsidR="00502F1F" w:rsidRPr="00B85184" w:rsidRDefault="00502F1F" w:rsidP="00B85184">
      <w:pPr>
        <w:spacing w:after="0" w:line="360" w:lineRule="auto"/>
        <w:ind w:left="0" w:right="0" w:firstLine="0"/>
        <w:jc w:val="left"/>
        <w:rPr>
          <w:rFonts w:eastAsiaTheme="minorHAnsi"/>
          <w:color w:val="auto"/>
          <w:kern w:val="0"/>
          <w:lang w:eastAsia="en-US" w:bidi="ar-SA"/>
          <w14:ligatures w14:val="none"/>
        </w:rPr>
      </w:pPr>
    </w:p>
    <w:p w14:paraId="2E2C68F5" w14:textId="42686852" w:rsidR="00502F1F" w:rsidRPr="00B85184" w:rsidRDefault="00F7539E" w:rsidP="00B85184">
      <w:pPr>
        <w:spacing w:after="0" w:line="360" w:lineRule="auto"/>
        <w:ind w:left="0" w:right="0" w:firstLine="0"/>
        <w:jc w:val="left"/>
        <w:rPr>
          <w:rFonts w:eastAsiaTheme="minorHAnsi"/>
          <w:color w:val="auto"/>
          <w:kern w:val="0"/>
          <w:lang w:eastAsia="en-US" w:bidi="ar-SA"/>
          <w14:ligatures w14:val="none"/>
        </w:rPr>
      </w:pPr>
      <w:r>
        <w:rPr>
          <w:rFonts w:eastAsiaTheme="minorHAnsi"/>
          <w:b/>
          <w:bCs/>
          <w:color w:val="auto"/>
          <w:kern w:val="0"/>
          <w:lang w:eastAsia="en-US" w:bidi="ar-SA"/>
          <w14:ligatures w14:val="none"/>
        </w:rPr>
        <w:t>1</w:t>
      </w:r>
      <w:r w:rsidR="00502F1F" w:rsidRPr="00B85184">
        <w:rPr>
          <w:rFonts w:eastAsiaTheme="minorHAnsi"/>
          <w:b/>
          <w:bCs/>
          <w:color w:val="auto"/>
          <w:kern w:val="0"/>
          <w:lang w:eastAsia="en-US" w:bidi="ar-SA"/>
          <w14:ligatures w14:val="none"/>
        </w:rPr>
        <w:t>.8.</w:t>
      </w:r>
      <w:r w:rsidR="00502F1F" w:rsidRPr="00B85184">
        <w:rPr>
          <w:rFonts w:eastAsiaTheme="minorHAnsi"/>
          <w:color w:val="auto"/>
          <w:kern w:val="0"/>
          <w:lang w:eastAsia="en-US" w:bidi="ar-SA"/>
          <w14:ligatures w14:val="none"/>
        </w:rPr>
        <w:t xml:space="preserve"> Restorasyonlar model üzerinde teslim edilecektir. Dijital ölçü kullanılan vakalarda model üç boyutlu yazıcıda reçine olarak üretilecek; konvansiyonel ölçü kullanılan vakalarda alçı model kullanılacaktır. Model üretimi için hasta veya kurumdan ek ücret talep edilmeyecektir.</w:t>
      </w:r>
    </w:p>
    <w:p w14:paraId="78C34DD3" w14:textId="77777777" w:rsidR="00502F1F" w:rsidRPr="00B85184" w:rsidRDefault="00502F1F" w:rsidP="00B85184">
      <w:pPr>
        <w:spacing w:after="0" w:line="360" w:lineRule="auto"/>
        <w:ind w:left="0" w:right="0" w:firstLine="0"/>
        <w:jc w:val="left"/>
        <w:rPr>
          <w:rFonts w:eastAsiaTheme="minorHAnsi"/>
          <w:color w:val="auto"/>
          <w:kern w:val="0"/>
          <w:lang w:eastAsia="en-US" w:bidi="ar-SA"/>
          <w14:ligatures w14:val="none"/>
        </w:rPr>
      </w:pPr>
    </w:p>
    <w:p w14:paraId="778D9B26" w14:textId="7C15755E" w:rsidR="00502F1F" w:rsidRPr="00B85184" w:rsidRDefault="00F7539E" w:rsidP="00B85184">
      <w:pPr>
        <w:spacing w:after="0" w:line="360" w:lineRule="auto"/>
        <w:ind w:left="0" w:right="0" w:firstLine="0"/>
        <w:jc w:val="left"/>
        <w:rPr>
          <w:rFonts w:eastAsiaTheme="minorHAnsi"/>
          <w:color w:val="auto"/>
          <w:kern w:val="0"/>
          <w:lang w:eastAsia="en-US" w:bidi="ar-SA"/>
          <w14:ligatures w14:val="none"/>
        </w:rPr>
      </w:pPr>
      <w:r>
        <w:rPr>
          <w:rFonts w:eastAsiaTheme="minorHAnsi"/>
          <w:b/>
          <w:bCs/>
          <w:color w:val="auto"/>
          <w:kern w:val="0"/>
          <w:lang w:eastAsia="en-US" w:bidi="ar-SA"/>
          <w14:ligatures w14:val="none"/>
        </w:rPr>
        <w:t>1</w:t>
      </w:r>
      <w:r w:rsidR="00502F1F" w:rsidRPr="00B85184">
        <w:rPr>
          <w:rFonts w:eastAsiaTheme="minorHAnsi"/>
          <w:b/>
          <w:bCs/>
          <w:color w:val="auto"/>
          <w:kern w:val="0"/>
          <w:lang w:eastAsia="en-US" w:bidi="ar-SA"/>
          <w14:ligatures w14:val="none"/>
        </w:rPr>
        <w:t>.9.</w:t>
      </w:r>
      <w:r w:rsidR="00502F1F" w:rsidRPr="00B85184">
        <w:rPr>
          <w:rFonts w:eastAsiaTheme="minorHAnsi"/>
          <w:color w:val="auto"/>
          <w:kern w:val="0"/>
          <w:lang w:eastAsia="en-US" w:bidi="ar-SA"/>
          <w14:ligatures w14:val="none"/>
        </w:rPr>
        <w:t xml:space="preserve"> Altyapının marjinal uyumu, iç yüzey adaptasyonu, temas noktaları ve oklüzal ilişkiler kontrol edilmiş şekilde teslim edilecektir. Restorasyonlar klinikte doğrudan prova yapılabilir nitelikte olmalıdır.</w:t>
      </w:r>
    </w:p>
    <w:p w14:paraId="0E85F89E" w14:textId="77777777" w:rsidR="00502F1F" w:rsidRPr="00B85184" w:rsidRDefault="00502F1F" w:rsidP="00B85184">
      <w:pPr>
        <w:spacing w:after="0" w:line="360" w:lineRule="auto"/>
        <w:ind w:left="0" w:right="0" w:firstLine="0"/>
        <w:jc w:val="left"/>
        <w:rPr>
          <w:rFonts w:eastAsiaTheme="minorHAnsi"/>
          <w:color w:val="auto"/>
          <w:kern w:val="0"/>
          <w:lang w:eastAsia="en-US" w:bidi="ar-SA"/>
          <w14:ligatures w14:val="none"/>
        </w:rPr>
      </w:pPr>
    </w:p>
    <w:p w14:paraId="449F89F5" w14:textId="08D0E50C" w:rsidR="00502F1F" w:rsidRPr="00B85184" w:rsidRDefault="00F7539E" w:rsidP="00B85184">
      <w:pPr>
        <w:spacing w:after="0" w:line="360" w:lineRule="auto"/>
        <w:ind w:left="0" w:right="0" w:firstLine="0"/>
        <w:jc w:val="left"/>
        <w:rPr>
          <w:rFonts w:eastAsiaTheme="minorHAnsi"/>
          <w:color w:val="auto"/>
          <w:kern w:val="0"/>
          <w:lang w:eastAsia="en-US" w:bidi="ar-SA"/>
          <w14:ligatures w14:val="none"/>
        </w:rPr>
      </w:pPr>
      <w:r>
        <w:rPr>
          <w:rFonts w:eastAsiaTheme="minorHAnsi"/>
          <w:b/>
          <w:bCs/>
          <w:color w:val="auto"/>
          <w:kern w:val="0"/>
          <w:lang w:eastAsia="en-US" w:bidi="ar-SA"/>
          <w14:ligatures w14:val="none"/>
        </w:rPr>
        <w:t>1</w:t>
      </w:r>
      <w:r w:rsidR="00502F1F" w:rsidRPr="00B85184">
        <w:rPr>
          <w:rFonts w:eastAsiaTheme="minorHAnsi"/>
          <w:b/>
          <w:bCs/>
          <w:color w:val="auto"/>
          <w:kern w:val="0"/>
          <w:lang w:eastAsia="en-US" w:bidi="ar-SA"/>
          <w14:ligatures w14:val="none"/>
        </w:rPr>
        <w:t>.10.</w:t>
      </w:r>
      <w:r w:rsidR="00502F1F" w:rsidRPr="00B85184">
        <w:rPr>
          <w:rFonts w:eastAsiaTheme="minorHAnsi"/>
          <w:color w:val="auto"/>
          <w:kern w:val="0"/>
          <w:lang w:eastAsia="en-US" w:bidi="ar-SA"/>
          <w14:ligatures w14:val="none"/>
        </w:rPr>
        <w:t xml:space="preserve"> Bağlantı yüzeyleri klinik simantasyona uygun olacak şekilde kumlanmış veya üretici talimatlarına göre işlenmiş olarak hazırlanacaktır. Bağlanmaya engel olabilecek kalıntı veya yüzey pürüzsüzlüğü bulunmayacaktır.</w:t>
      </w:r>
    </w:p>
    <w:p w14:paraId="377C5D90" w14:textId="77777777" w:rsidR="00502F1F" w:rsidRPr="00B85184" w:rsidRDefault="00502F1F" w:rsidP="00B85184">
      <w:pPr>
        <w:spacing w:after="0" w:line="360" w:lineRule="auto"/>
        <w:ind w:left="0" w:right="0" w:firstLine="0"/>
        <w:jc w:val="left"/>
        <w:rPr>
          <w:rFonts w:eastAsiaTheme="minorHAnsi"/>
          <w:color w:val="auto"/>
          <w:kern w:val="0"/>
          <w:lang w:eastAsia="en-US" w:bidi="ar-SA"/>
          <w14:ligatures w14:val="none"/>
        </w:rPr>
      </w:pPr>
    </w:p>
    <w:p w14:paraId="391E23D2" w14:textId="19599125" w:rsidR="00502F1F" w:rsidRPr="00B85184" w:rsidRDefault="00F7539E" w:rsidP="00B85184">
      <w:pPr>
        <w:spacing w:after="0" w:line="360" w:lineRule="auto"/>
        <w:ind w:left="0" w:right="0" w:firstLine="0"/>
        <w:jc w:val="left"/>
        <w:rPr>
          <w:rFonts w:eastAsiaTheme="minorHAnsi"/>
          <w:color w:val="auto"/>
          <w:kern w:val="0"/>
          <w:lang w:eastAsia="en-US" w:bidi="ar-SA"/>
          <w14:ligatures w14:val="none"/>
        </w:rPr>
      </w:pPr>
      <w:r>
        <w:rPr>
          <w:rFonts w:eastAsiaTheme="minorHAnsi"/>
          <w:b/>
          <w:bCs/>
          <w:color w:val="auto"/>
          <w:kern w:val="0"/>
          <w:lang w:eastAsia="en-US" w:bidi="ar-SA"/>
          <w14:ligatures w14:val="none"/>
        </w:rPr>
        <w:lastRenderedPageBreak/>
        <w:t>1</w:t>
      </w:r>
      <w:r w:rsidR="00502F1F" w:rsidRPr="00B85184">
        <w:rPr>
          <w:rFonts w:eastAsiaTheme="minorHAnsi"/>
          <w:b/>
          <w:bCs/>
          <w:color w:val="auto"/>
          <w:kern w:val="0"/>
          <w:lang w:eastAsia="en-US" w:bidi="ar-SA"/>
          <w14:ligatures w14:val="none"/>
        </w:rPr>
        <w:t>.11.</w:t>
      </w:r>
      <w:r w:rsidR="00502F1F" w:rsidRPr="00B85184">
        <w:rPr>
          <w:rFonts w:eastAsiaTheme="minorHAnsi"/>
          <w:color w:val="auto"/>
          <w:kern w:val="0"/>
          <w:lang w:eastAsia="en-US" w:bidi="ar-SA"/>
          <w14:ligatures w14:val="none"/>
        </w:rPr>
        <w:t xml:space="preserve"> Gerektiğinde metal altyapı ya da porselen veneer prova aşaması için ara restorasyon hazırlanabilecektir. Bu işlem için hasta veya kurumdan ek ücret talep edilmeyecektir.</w:t>
      </w:r>
    </w:p>
    <w:p w14:paraId="54510634" w14:textId="77777777" w:rsidR="00502F1F" w:rsidRPr="00B85184" w:rsidRDefault="00502F1F" w:rsidP="00B85184">
      <w:pPr>
        <w:spacing w:after="0" w:line="360" w:lineRule="auto"/>
        <w:ind w:left="0" w:right="0" w:firstLine="0"/>
        <w:jc w:val="left"/>
        <w:rPr>
          <w:rFonts w:eastAsiaTheme="minorHAnsi"/>
          <w:color w:val="auto"/>
          <w:kern w:val="0"/>
          <w:lang w:eastAsia="en-US" w:bidi="ar-SA"/>
          <w14:ligatures w14:val="none"/>
        </w:rPr>
      </w:pPr>
    </w:p>
    <w:p w14:paraId="4367EDB4" w14:textId="5F63E583" w:rsidR="00502F1F" w:rsidRPr="00B85184" w:rsidRDefault="00F7539E" w:rsidP="00B85184">
      <w:pPr>
        <w:spacing w:after="0" w:line="360" w:lineRule="auto"/>
        <w:ind w:left="0" w:right="0" w:firstLine="0"/>
        <w:jc w:val="left"/>
        <w:rPr>
          <w:rFonts w:eastAsiaTheme="minorHAnsi"/>
          <w:color w:val="auto"/>
          <w:kern w:val="0"/>
          <w:lang w:eastAsia="en-US" w:bidi="ar-SA"/>
          <w14:ligatures w14:val="none"/>
        </w:rPr>
      </w:pPr>
      <w:r>
        <w:rPr>
          <w:rFonts w:eastAsiaTheme="minorHAnsi"/>
          <w:b/>
          <w:bCs/>
          <w:color w:val="auto"/>
          <w:kern w:val="0"/>
          <w:lang w:eastAsia="en-US" w:bidi="ar-SA"/>
          <w14:ligatures w14:val="none"/>
        </w:rPr>
        <w:t>1</w:t>
      </w:r>
      <w:r w:rsidR="00502F1F" w:rsidRPr="00B85184">
        <w:rPr>
          <w:rFonts w:eastAsiaTheme="minorHAnsi"/>
          <w:b/>
          <w:bCs/>
          <w:color w:val="auto"/>
          <w:kern w:val="0"/>
          <w:lang w:eastAsia="en-US" w:bidi="ar-SA"/>
          <w14:ligatures w14:val="none"/>
        </w:rPr>
        <w:t>.12.</w:t>
      </w:r>
      <w:r w:rsidR="00502F1F" w:rsidRPr="00B85184">
        <w:rPr>
          <w:rFonts w:eastAsiaTheme="minorHAnsi"/>
          <w:color w:val="auto"/>
          <w:kern w:val="0"/>
          <w:lang w:eastAsia="en-US" w:bidi="ar-SA"/>
          <w14:ligatures w14:val="none"/>
        </w:rPr>
        <w:t xml:space="preserve"> Materyal veya işçilik kaynaklı kusurların tespiti halinde yüklenici laboratuvar, teslim tarihinden itibaren 4 (dört) yıl süreyle ücretsiz tamir, düzeltme veya yeniden üretim sorumluluğunu kabul eder.</w:t>
      </w:r>
    </w:p>
    <w:p w14:paraId="0516F30D" w14:textId="77777777" w:rsidR="00502F1F" w:rsidRPr="00B85184" w:rsidRDefault="00502F1F" w:rsidP="00B85184">
      <w:pPr>
        <w:spacing w:after="0" w:line="360" w:lineRule="auto"/>
        <w:ind w:left="0" w:right="0" w:firstLine="0"/>
        <w:jc w:val="left"/>
        <w:rPr>
          <w:rFonts w:eastAsiaTheme="minorHAnsi"/>
          <w:color w:val="auto"/>
          <w:kern w:val="0"/>
          <w:lang w:eastAsia="en-US" w:bidi="ar-SA"/>
          <w14:ligatures w14:val="none"/>
        </w:rPr>
      </w:pPr>
    </w:p>
    <w:p w14:paraId="3850622E" w14:textId="22921614" w:rsidR="007F73F2" w:rsidRDefault="00F7539E" w:rsidP="00B85184">
      <w:pPr>
        <w:spacing w:after="0" w:line="360" w:lineRule="auto"/>
        <w:ind w:left="0" w:right="0" w:firstLine="0"/>
        <w:jc w:val="left"/>
        <w:rPr>
          <w:rFonts w:eastAsiaTheme="minorHAnsi"/>
          <w:color w:val="auto"/>
          <w:kern w:val="0"/>
          <w:lang w:eastAsia="en-US" w:bidi="ar-SA"/>
          <w14:ligatures w14:val="none"/>
        </w:rPr>
      </w:pPr>
      <w:r>
        <w:rPr>
          <w:rFonts w:eastAsiaTheme="minorHAnsi"/>
          <w:b/>
          <w:bCs/>
          <w:color w:val="auto"/>
          <w:kern w:val="0"/>
          <w:lang w:eastAsia="en-US" w:bidi="ar-SA"/>
          <w14:ligatures w14:val="none"/>
        </w:rPr>
        <w:t>1</w:t>
      </w:r>
      <w:r w:rsidR="00502F1F" w:rsidRPr="00B85184">
        <w:rPr>
          <w:rFonts w:eastAsiaTheme="minorHAnsi"/>
          <w:b/>
          <w:bCs/>
          <w:color w:val="auto"/>
          <w:kern w:val="0"/>
          <w:lang w:eastAsia="en-US" w:bidi="ar-SA"/>
          <w14:ligatures w14:val="none"/>
        </w:rPr>
        <w:t>.13.</w:t>
      </w:r>
      <w:r w:rsidR="00502F1F" w:rsidRPr="00B85184">
        <w:rPr>
          <w:rFonts w:eastAsiaTheme="minorHAnsi"/>
          <w:color w:val="auto"/>
          <w:kern w:val="0"/>
          <w:lang w:eastAsia="en-US" w:bidi="ar-SA"/>
          <w14:ligatures w14:val="none"/>
        </w:rPr>
        <w:t xml:space="preserve"> Dijital veriler ve tüm hasta bilgileri gizlilik esaslarına uygun olarak saklanacak; veriler yalnızca bu şartname kapsamında kullanılacaktır.</w:t>
      </w:r>
    </w:p>
    <w:p w14:paraId="24930578" w14:textId="77777777" w:rsidR="00F7539E" w:rsidRDefault="00F7539E" w:rsidP="00B85184">
      <w:pPr>
        <w:spacing w:after="0" w:line="360" w:lineRule="auto"/>
        <w:ind w:left="0" w:right="0" w:firstLine="0"/>
        <w:jc w:val="left"/>
        <w:rPr>
          <w:rFonts w:eastAsiaTheme="minorHAnsi"/>
          <w:color w:val="auto"/>
          <w:kern w:val="0"/>
          <w:lang w:eastAsia="en-US" w:bidi="ar-SA"/>
          <w14:ligatures w14:val="none"/>
        </w:rPr>
      </w:pPr>
    </w:p>
    <w:p w14:paraId="597F9CD2" w14:textId="17835650" w:rsidR="002615C0" w:rsidRPr="00B85184" w:rsidRDefault="00F7539E" w:rsidP="00B85184">
      <w:pPr>
        <w:spacing w:after="0" w:line="360" w:lineRule="auto"/>
        <w:ind w:left="0" w:right="0" w:firstLine="0"/>
        <w:jc w:val="left"/>
        <w:rPr>
          <w:rFonts w:eastAsiaTheme="minorHAnsi"/>
          <w:color w:val="auto"/>
          <w:kern w:val="0"/>
          <w:lang w:eastAsia="en-US" w:bidi="ar-SA"/>
          <w14:ligatures w14:val="none"/>
        </w:rPr>
      </w:pPr>
      <w:r w:rsidRPr="00F7539E">
        <w:rPr>
          <w:rFonts w:eastAsiaTheme="minorHAnsi"/>
          <w:b/>
          <w:bCs/>
          <w:color w:val="auto"/>
          <w:kern w:val="0"/>
          <w:lang w:eastAsia="en-US" w:bidi="ar-SA"/>
          <w14:ligatures w14:val="none"/>
        </w:rPr>
        <w:t>1.14.</w:t>
      </w:r>
      <w:r w:rsidR="002615C0" w:rsidRPr="00B85184">
        <w:t xml:space="preserve"> Bu teknik şartnamede yer alan maddeler kapsamındaki tüm restorasyonlarda, klinikten konvansiyonel veya dijital ölçülerin, kayıtların ve talimatların eksiksiz olarak laboratuvara ulaştığı gün iş başlangıç tarihi kabul edilir. Yüklenici laboratuvar, bu tarihten itibaren tasarımın hazırlanması ve klinik onayına sunulması için en fazla 2 (iki) iş günü, klinik onayını takiben restorasyonun üretimi, yüzey bitim işlemleri ve model üzerinde teslimi için en fazla 3 (üç) iş günü süreye sahiptir. İmmediate nitelikli restorasyonlarda tasarımın klinik onayından sonra üretim ve teslim süreci, iş başlangıç tarihinden itibaren en geç 2. (ikinci) gün sonunda tamamlanacaktır. Klinikten gelen revizyon ve düzeltme taleplerinde, restorasyonun laboratuvara yeniden geliş tarihinden itibaren en geç 2 (iki) iş günü içinde gerekli düzeltmeler yapılarak tekrar teslim edilecektir. Belirtilen süreler azami süreler olup, gecikmeden doğacak tüm sorumluluk yüklenici laboratuvara aittir.</w:t>
      </w:r>
    </w:p>
    <w:p w14:paraId="3F9DE9FE" w14:textId="77777777" w:rsidR="00D22AA6" w:rsidRDefault="00D22AA6"/>
    <w:sectPr w:rsidR="00D22AA6">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2366D4A"/>
    <w:multiLevelType w:val="hybridMultilevel"/>
    <w:tmpl w:val="56B0EF3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1420459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4"/>
  <w:proofState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4AA1"/>
    <w:rsid w:val="00044479"/>
    <w:rsid w:val="000E2CAA"/>
    <w:rsid w:val="001F523C"/>
    <w:rsid w:val="002615C0"/>
    <w:rsid w:val="002956E4"/>
    <w:rsid w:val="00297E8B"/>
    <w:rsid w:val="004D51A8"/>
    <w:rsid w:val="00502F1F"/>
    <w:rsid w:val="00586749"/>
    <w:rsid w:val="00733BA2"/>
    <w:rsid w:val="00765134"/>
    <w:rsid w:val="007938B7"/>
    <w:rsid w:val="007F73F2"/>
    <w:rsid w:val="008F4AA1"/>
    <w:rsid w:val="009B7394"/>
    <w:rsid w:val="00A2106B"/>
    <w:rsid w:val="00A43F4E"/>
    <w:rsid w:val="00AC23C0"/>
    <w:rsid w:val="00AC2577"/>
    <w:rsid w:val="00B64B73"/>
    <w:rsid w:val="00B727B8"/>
    <w:rsid w:val="00B85184"/>
    <w:rsid w:val="00C475C5"/>
    <w:rsid w:val="00D22AA6"/>
    <w:rsid w:val="00F70AFC"/>
    <w:rsid w:val="00F7539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ecimalSymbol w:val=","/>
  <w:listSeparator w:val=";"/>
  <w14:docId w14:val="6A139FCB"/>
  <w15:chartTrackingRefBased/>
  <w15:docId w15:val="{7107388A-3B0C-FF46-91B6-B7A905C9FC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tr-TR"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F4AA1"/>
    <w:pPr>
      <w:spacing w:after="3" w:line="249" w:lineRule="auto"/>
      <w:ind w:left="1311" w:right="249" w:hanging="10"/>
      <w:jc w:val="both"/>
    </w:pPr>
    <w:rPr>
      <w:rFonts w:ascii="Times New Roman" w:eastAsia="Times New Roman" w:hAnsi="Times New Roman" w:cs="Times New Roman"/>
      <w:color w:val="000000"/>
      <w:kern w:val="2"/>
      <w:lang w:eastAsia="tr-TR" w:bidi="tr-TR"/>
      <w14:ligatures w14:val="standardContextual"/>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Gl">
    <w:name w:val="Strong"/>
    <w:basedOn w:val="VarsaylanParagrafYazTipi"/>
    <w:uiPriority w:val="22"/>
    <w:qFormat/>
    <w:rsid w:val="00044479"/>
    <w:rPr>
      <w:b/>
      <w:bCs/>
    </w:rPr>
  </w:style>
  <w:style w:type="paragraph" w:styleId="ListeParagraf">
    <w:name w:val="List Paragraph"/>
    <w:basedOn w:val="Normal"/>
    <w:uiPriority w:val="34"/>
    <w:qFormat/>
    <w:rsid w:val="00A2106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9447653">
      <w:bodyDiv w:val="1"/>
      <w:marLeft w:val="0"/>
      <w:marRight w:val="0"/>
      <w:marTop w:val="0"/>
      <w:marBottom w:val="0"/>
      <w:divBdr>
        <w:top w:val="none" w:sz="0" w:space="0" w:color="auto"/>
        <w:left w:val="none" w:sz="0" w:space="0" w:color="auto"/>
        <w:bottom w:val="none" w:sz="0" w:space="0" w:color="auto"/>
        <w:right w:val="none" w:sz="0" w:space="0" w:color="auto"/>
      </w:divBdr>
    </w:div>
    <w:div w:id="1036547279">
      <w:bodyDiv w:val="1"/>
      <w:marLeft w:val="0"/>
      <w:marRight w:val="0"/>
      <w:marTop w:val="0"/>
      <w:marBottom w:val="0"/>
      <w:divBdr>
        <w:top w:val="none" w:sz="0" w:space="0" w:color="auto"/>
        <w:left w:val="none" w:sz="0" w:space="0" w:color="auto"/>
        <w:bottom w:val="none" w:sz="0" w:space="0" w:color="auto"/>
        <w:right w:val="none" w:sz="0" w:space="0" w:color="auto"/>
      </w:divBdr>
    </w:div>
    <w:div w:id="1335568264">
      <w:bodyDiv w:val="1"/>
      <w:marLeft w:val="0"/>
      <w:marRight w:val="0"/>
      <w:marTop w:val="0"/>
      <w:marBottom w:val="0"/>
      <w:divBdr>
        <w:top w:val="none" w:sz="0" w:space="0" w:color="auto"/>
        <w:left w:val="none" w:sz="0" w:space="0" w:color="auto"/>
        <w:bottom w:val="none" w:sz="0" w:space="0" w:color="auto"/>
        <w:right w:val="none" w:sz="0" w:space="0" w:color="auto"/>
      </w:divBdr>
    </w:div>
    <w:div w:id="1677266507">
      <w:bodyDiv w:val="1"/>
      <w:marLeft w:val="0"/>
      <w:marRight w:val="0"/>
      <w:marTop w:val="0"/>
      <w:marBottom w:val="0"/>
      <w:divBdr>
        <w:top w:val="none" w:sz="0" w:space="0" w:color="auto"/>
        <w:left w:val="none" w:sz="0" w:space="0" w:color="auto"/>
        <w:bottom w:val="none" w:sz="0" w:space="0" w:color="auto"/>
        <w:right w:val="none" w:sz="0" w:space="0" w:color="auto"/>
      </w:divBdr>
    </w:div>
    <w:div w:id="1884629878">
      <w:bodyDiv w:val="1"/>
      <w:marLeft w:val="0"/>
      <w:marRight w:val="0"/>
      <w:marTop w:val="0"/>
      <w:marBottom w:val="0"/>
      <w:divBdr>
        <w:top w:val="none" w:sz="0" w:space="0" w:color="auto"/>
        <w:left w:val="none" w:sz="0" w:space="0" w:color="auto"/>
        <w:bottom w:val="none" w:sz="0" w:space="0" w:color="auto"/>
        <w:right w:val="none" w:sz="0" w:space="0" w:color="auto"/>
      </w:divBdr>
    </w:div>
    <w:div w:id="1958755645">
      <w:bodyDiv w:val="1"/>
      <w:marLeft w:val="0"/>
      <w:marRight w:val="0"/>
      <w:marTop w:val="0"/>
      <w:marBottom w:val="0"/>
      <w:divBdr>
        <w:top w:val="none" w:sz="0" w:space="0" w:color="auto"/>
        <w:left w:val="none" w:sz="0" w:space="0" w:color="auto"/>
        <w:bottom w:val="none" w:sz="0" w:space="0" w:color="auto"/>
        <w:right w:val="none" w:sz="0" w:space="0" w:color="auto"/>
      </w:divBdr>
    </w:div>
    <w:div w:id="20225141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908210-352B-D14C-8643-C92776F31D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665</Words>
  <Characters>3795</Characters>
  <Application>Microsoft Office Word</Application>
  <DocSecurity>0</DocSecurity>
  <Lines>31</Lines>
  <Paragraphs>8</Paragraphs>
  <ScaleCrop>false</ScaleCrop>
  <Company/>
  <LinksUpToDate>false</LinksUpToDate>
  <CharactersWithSpaces>4452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Abdullah OZGUR</dc:creator>
  <cp:keywords/>
  <dc:description/>
  <cp:lastModifiedBy>Abdullah OZGUR</cp:lastModifiedBy>
  <cp:revision>5</cp:revision>
  <dcterms:created xsi:type="dcterms:W3CDTF">2025-12-04T11:49:00Z</dcterms:created>
  <dcterms:modified xsi:type="dcterms:W3CDTF">2025-12-04T12:41:00Z</dcterms:modified>
</cp:coreProperties>
</file>